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452A" w14:textId="7C055008" w:rsidR="000C53C1" w:rsidRPr="001D6BAE" w:rsidRDefault="000C53C1" w:rsidP="000C53C1">
      <w:pPr>
        <w:pStyle w:val="NormalWeb"/>
        <w:spacing w:line="300" w:lineRule="atLeast"/>
        <w:rPr>
          <w:rFonts w:asciiTheme="minorHAnsi" w:hAnsiTheme="minorHAnsi" w:cs="Segoe UI"/>
          <w:b/>
          <w:bCs/>
          <w:color w:val="000000" w:themeColor="text1"/>
        </w:rPr>
      </w:pPr>
      <w:r w:rsidRPr="00366C81">
        <w:rPr>
          <w:rStyle w:val="Strong"/>
          <w:rFonts w:asciiTheme="minorHAnsi" w:eastAsiaTheme="majorEastAsia" w:hAnsiTheme="minorHAnsi" w:cs="Segoe UI"/>
          <w:color w:val="000000" w:themeColor="text1"/>
          <w:u w:val="single"/>
        </w:rPr>
        <w:t>Rare Opportunity to Join SBWD as a Water System Operator</w:t>
      </w:r>
      <w:r>
        <w:rPr>
          <w:rStyle w:val="Strong"/>
          <w:rFonts w:asciiTheme="minorHAnsi" w:eastAsiaTheme="majorEastAsia" w:hAnsiTheme="minorHAnsi" w:cs="Segoe UI"/>
          <w:color w:val="000000" w:themeColor="text1"/>
          <w:u w:val="single"/>
        </w:rPr>
        <w:t xml:space="preserve"> Due to Retirement</w:t>
      </w:r>
      <w:r w:rsidRPr="00366C81">
        <w:rPr>
          <w:rFonts w:asciiTheme="minorHAnsi" w:hAnsiTheme="minorHAnsi" w:cs="Segoe UI"/>
          <w:color w:val="000000" w:themeColor="text1"/>
        </w:rPr>
        <w:br/>
      </w:r>
      <w:r w:rsidRPr="002F49F9">
        <w:rPr>
          <w:rFonts w:asciiTheme="minorHAnsi" w:hAnsiTheme="minorHAnsi" w:cs="Segoe UI"/>
          <w:color w:val="000000" w:themeColor="text1"/>
        </w:rPr>
        <w:t xml:space="preserve">Seeking a hardworking, hands-on individual to help operate and maintain the South Berwick Water District (SBWD) public drinking water system. </w:t>
      </w:r>
      <w:r>
        <w:rPr>
          <w:rFonts w:asciiTheme="minorHAnsi" w:hAnsiTheme="minorHAnsi" w:cs="Segoe UI"/>
          <w:color w:val="000000" w:themeColor="text1"/>
        </w:rPr>
        <w:t>A</w:t>
      </w:r>
      <w:r w:rsidRPr="002F49F9">
        <w:rPr>
          <w:rFonts w:asciiTheme="minorHAnsi" w:hAnsiTheme="minorHAnsi" w:cs="Segoe UI"/>
          <w:color w:val="000000" w:themeColor="text1"/>
        </w:rPr>
        <w:t xml:space="preserve">ssist in daily system monitoring, water quality sampling, equipment </w:t>
      </w:r>
      <w:r>
        <w:rPr>
          <w:rFonts w:asciiTheme="minorHAnsi" w:hAnsiTheme="minorHAnsi" w:cs="Segoe UI"/>
          <w:color w:val="000000" w:themeColor="text1"/>
        </w:rPr>
        <w:t xml:space="preserve">and grounds </w:t>
      </w:r>
      <w:r w:rsidRPr="002F49F9">
        <w:rPr>
          <w:rFonts w:asciiTheme="minorHAnsi" w:hAnsiTheme="minorHAnsi" w:cs="Segoe UI"/>
          <w:color w:val="000000" w:themeColor="text1"/>
        </w:rPr>
        <w:t xml:space="preserve">maintenance, and </w:t>
      </w:r>
      <w:r>
        <w:rPr>
          <w:rFonts w:asciiTheme="minorHAnsi" w:hAnsiTheme="minorHAnsi" w:cs="Segoe UI"/>
          <w:color w:val="000000" w:themeColor="text1"/>
        </w:rPr>
        <w:t xml:space="preserve">the </w:t>
      </w:r>
      <w:r w:rsidRPr="002F49F9">
        <w:rPr>
          <w:rFonts w:asciiTheme="minorHAnsi" w:hAnsiTheme="minorHAnsi" w:cs="Segoe UI"/>
          <w:color w:val="000000" w:themeColor="text1"/>
        </w:rPr>
        <w:t xml:space="preserve">safe operation of wells, pumps, and treatment processes to ensure the delivery of clean, reliable drinking water to </w:t>
      </w:r>
      <w:r>
        <w:rPr>
          <w:rFonts w:asciiTheme="minorHAnsi" w:hAnsiTheme="minorHAnsi" w:cs="Segoe UI"/>
          <w:color w:val="000000" w:themeColor="text1"/>
        </w:rPr>
        <w:t>the</w:t>
      </w:r>
      <w:r w:rsidRPr="002F49F9">
        <w:rPr>
          <w:rFonts w:asciiTheme="minorHAnsi" w:hAnsiTheme="minorHAnsi" w:cs="Segoe UI"/>
          <w:color w:val="000000" w:themeColor="text1"/>
        </w:rPr>
        <w:t xml:space="preserve"> community. </w:t>
      </w:r>
      <w:r w:rsidRPr="006D5E25">
        <w:rPr>
          <w:rFonts w:asciiTheme="minorHAnsi" w:hAnsiTheme="minorHAnsi" w:cs="Segoe UI"/>
          <w:color w:val="000000" w:themeColor="text1"/>
          <w:u w:val="single"/>
        </w:rPr>
        <w:t>For requirements and more information please visit</w:t>
      </w:r>
      <w:r>
        <w:rPr>
          <w:rFonts w:asciiTheme="minorHAnsi" w:hAnsiTheme="minorHAnsi" w:cs="Segoe UI"/>
          <w:color w:val="000000" w:themeColor="text1"/>
        </w:rPr>
        <w:t xml:space="preserve">: </w:t>
      </w:r>
      <w:r w:rsidRPr="00635931">
        <w:rPr>
          <w:rFonts w:asciiTheme="minorHAnsi" w:hAnsiTheme="minorHAnsi" w:cs="Segoe UI"/>
          <w:b/>
          <w:bCs/>
          <w:i/>
          <w:iCs/>
          <w:color w:val="000000" w:themeColor="text1"/>
        </w:rPr>
        <w:t>www.sbwd.org</w:t>
      </w:r>
    </w:p>
    <w:p w14:paraId="2E958A57" w14:textId="77777777" w:rsidR="00683595" w:rsidRPr="002F49F9" w:rsidRDefault="00683595" w:rsidP="00683595">
      <w:pPr>
        <w:pStyle w:val="NormalWeb"/>
        <w:spacing w:line="300" w:lineRule="atLeast"/>
        <w:rPr>
          <w:rFonts w:asciiTheme="minorHAnsi" w:hAnsiTheme="minorHAnsi" w:cs="Segoe UI"/>
          <w:color w:val="000000" w:themeColor="text1"/>
        </w:rPr>
      </w:pPr>
      <w:r w:rsidRPr="002F49F9">
        <w:rPr>
          <w:rFonts w:asciiTheme="minorHAnsi" w:hAnsiTheme="minorHAnsi" w:cs="Segoe UI"/>
          <w:i/>
          <w:iCs/>
          <w:color w:val="000000" w:themeColor="text1"/>
        </w:rPr>
        <w:t>If you're mechanically inclined, eager to learn, and ready to work both indoors and outdoors in diverse and challenging work environments, this is a great opportunity to train and grow your skills while enjoying competitive benefits and a meaningful career in the drinking water industry.</w:t>
      </w:r>
    </w:p>
    <w:p w14:paraId="3FBB857D" w14:textId="1D6A4106" w:rsidR="00C127E2" w:rsidRPr="002F49F9" w:rsidRDefault="00571CC7" w:rsidP="00D35D90">
      <w:pPr>
        <w:pStyle w:val="NormalWeb"/>
        <w:spacing w:line="300" w:lineRule="atLeast"/>
        <w:rPr>
          <w:rFonts w:asciiTheme="minorHAnsi" w:hAnsiTheme="minorHAnsi"/>
        </w:rPr>
      </w:pPr>
      <w:r w:rsidRPr="002F49F9">
        <w:rPr>
          <w:rFonts w:asciiTheme="minorHAnsi" w:hAnsiTheme="minorHAnsi" w:cs="Segoe UI"/>
          <w:color w:val="000000" w:themeColor="text1"/>
        </w:rPr>
        <w:t xml:space="preserve">High school or GED required, </w:t>
      </w:r>
      <w:r w:rsidR="00E23B83" w:rsidRPr="002F49F9">
        <w:rPr>
          <w:rFonts w:asciiTheme="minorHAnsi" w:hAnsiTheme="minorHAnsi" w:cs="Segoe UI"/>
          <w:color w:val="000000" w:themeColor="text1"/>
        </w:rPr>
        <w:t xml:space="preserve">some </w:t>
      </w:r>
      <w:r w:rsidRPr="002F49F9">
        <w:rPr>
          <w:rFonts w:asciiTheme="minorHAnsi" w:hAnsiTheme="minorHAnsi" w:cs="Segoe UI"/>
          <w:color w:val="000000" w:themeColor="text1"/>
        </w:rPr>
        <w:t>advanced training desired</w:t>
      </w:r>
      <w:r w:rsidR="009A3C02">
        <w:rPr>
          <w:rFonts w:asciiTheme="minorHAnsi" w:hAnsiTheme="minorHAnsi" w:cs="Segoe UI"/>
          <w:color w:val="000000" w:themeColor="text1"/>
        </w:rPr>
        <w:t xml:space="preserve"> in a </w:t>
      </w:r>
      <w:r w:rsidR="00C009FA">
        <w:rPr>
          <w:rFonts w:asciiTheme="minorHAnsi" w:hAnsiTheme="minorHAnsi" w:cs="Segoe UI"/>
          <w:color w:val="000000" w:themeColor="text1"/>
        </w:rPr>
        <w:t>related discipline</w:t>
      </w:r>
      <w:r w:rsidRPr="002F49F9">
        <w:rPr>
          <w:rFonts w:asciiTheme="minorHAnsi" w:hAnsiTheme="minorHAnsi" w:cs="Segoe UI"/>
          <w:color w:val="000000" w:themeColor="text1"/>
        </w:rPr>
        <w:t xml:space="preserve">. </w:t>
      </w:r>
      <w:r w:rsidR="00D94A44" w:rsidRPr="002F49F9">
        <w:rPr>
          <w:rFonts w:asciiTheme="minorHAnsi" w:hAnsiTheme="minorHAnsi" w:cs="Segoe UI"/>
          <w:color w:val="000000" w:themeColor="text1"/>
        </w:rPr>
        <w:t xml:space="preserve">Entry level candidates </w:t>
      </w:r>
      <w:r w:rsidR="0091206B" w:rsidRPr="002F49F9">
        <w:rPr>
          <w:rFonts w:asciiTheme="minorHAnsi" w:hAnsiTheme="minorHAnsi" w:cs="Segoe UI"/>
          <w:color w:val="000000" w:themeColor="text1"/>
        </w:rPr>
        <w:t>must</w:t>
      </w:r>
      <w:r w:rsidR="00C127E2" w:rsidRPr="002F49F9">
        <w:rPr>
          <w:rFonts w:asciiTheme="minorHAnsi" w:hAnsiTheme="minorHAnsi" w:cs="Segoe UI"/>
          <w:color w:val="000000" w:themeColor="text1"/>
        </w:rPr>
        <w:t xml:space="preserve"> be service orientated with</w:t>
      </w:r>
      <w:r w:rsidR="00A75E15" w:rsidRPr="002F49F9">
        <w:rPr>
          <w:rFonts w:asciiTheme="minorHAnsi" w:hAnsiTheme="minorHAnsi" w:cs="Segoe UI"/>
          <w:color w:val="000000" w:themeColor="text1"/>
        </w:rPr>
        <w:t xml:space="preserve"> </w:t>
      </w:r>
      <w:r w:rsidR="00D94A44" w:rsidRPr="002F49F9">
        <w:rPr>
          <w:rFonts w:asciiTheme="minorHAnsi" w:hAnsiTheme="minorHAnsi" w:cs="Segoe UI"/>
          <w:color w:val="000000" w:themeColor="text1"/>
        </w:rPr>
        <w:t>at least</w:t>
      </w:r>
      <w:r w:rsidR="00D94A44" w:rsidRPr="002F49F9">
        <w:rPr>
          <w:rFonts w:asciiTheme="minorHAnsi" w:hAnsiTheme="minorHAnsi" w:cs="Segoe UI"/>
          <w:b/>
          <w:bCs/>
          <w:color w:val="000000" w:themeColor="text1"/>
        </w:rPr>
        <w:t xml:space="preserve"> </w:t>
      </w:r>
      <w:r w:rsidR="00D94A44" w:rsidRPr="002F49F9">
        <w:rPr>
          <w:rStyle w:val="Strong"/>
          <w:rFonts w:asciiTheme="minorHAnsi" w:eastAsiaTheme="majorEastAsia" w:hAnsiTheme="minorHAnsi" w:cs="Segoe UI"/>
          <w:b w:val="0"/>
          <w:bCs w:val="0"/>
          <w:color w:val="000000" w:themeColor="text1"/>
        </w:rPr>
        <w:t xml:space="preserve">2 years of experience in </w:t>
      </w:r>
      <w:proofErr w:type="gramStart"/>
      <w:r w:rsidR="00987D90">
        <w:rPr>
          <w:rStyle w:val="Strong"/>
          <w:rFonts w:asciiTheme="minorHAnsi" w:eastAsiaTheme="majorEastAsia" w:hAnsiTheme="minorHAnsi" w:cs="Segoe UI"/>
          <w:b w:val="0"/>
          <w:bCs w:val="0"/>
          <w:color w:val="000000" w:themeColor="text1"/>
        </w:rPr>
        <w:t>a related</w:t>
      </w:r>
      <w:proofErr w:type="gramEnd"/>
      <w:r w:rsidR="00BA53C0">
        <w:rPr>
          <w:rStyle w:val="Strong"/>
          <w:rFonts w:asciiTheme="minorHAnsi" w:eastAsiaTheme="majorEastAsia" w:hAnsiTheme="minorHAnsi" w:cs="Segoe UI"/>
          <w:b w:val="0"/>
          <w:bCs w:val="0"/>
          <w:color w:val="000000" w:themeColor="text1"/>
        </w:rPr>
        <w:t xml:space="preserve"> di</w:t>
      </w:r>
      <w:r w:rsidR="00280BD3">
        <w:rPr>
          <w:rStyle w:val="Strong"/>
          <w:rFonts w:asciiTheme="minorHAnsi" w:eastAsiaTheme="majorEastAsia" w:hAnsiTheme="minorHAnsi" w:cs="Segoe UI"/>
          <w:b w:val="0"/>
          <w:bCs w:val="0"/>
          <w:color w:val="000000" w:themeColor="text1"/>
        </w:rPr>
        <w:t>scipline such as</w:t>
      </w:r>
      <w:r w:rsidR="00D94A44" w:rsidRPr="002F49F9">
        <w:rPr>
          <w:rStyle w:val="Strong"/>
          <w:rFonts w:asciiTheme="minorHAnsi" w:eastAsiaTheme="majorEastAsia" w:hAnsiTheme="minorHAnsi" w:cs="Segoe UI"/>
          <w:b w:val="0"/>
          <w:bCs w:val="0"/>
          <w:color w:val="000000" w:themeColor="text1"/>
        </w:rPr>
        <w:t>:</w:t>
      </w:r>
      <w:r w:rsidR="007D69D6">
        <w:rPr>
          <w:rStyle w:val="Strong"/>
          <w:rFonts w:asciiTheme="minorHAnsi" w:eastAsiaTheme="majorEastAsia" w:hAnsiTheme="minorHAnsi" w:cs="Segoe UI"/>
          <w:b w:val="0"/>
          <w:bCs w:val="0"/>
          <w:color w:val="000000" w:themeColor="text1"/>
        </w:rPr>
        <w:t xml:space="preserve"> construction,</w:t>
      </w:r>
      <w:r w:rsidR="00D94A44" w:rsidRPr="002F49F9">
        <w:rPr>
          <w:rFonts w:asciiTheme="minorHAnsi" w:hAnsiTheme="minorHAnsi" w:cs="Segoe UI"/>
          <w:color w:val="000000" w:themeColor="text1"/>
        </w:rPr>
        <w:t xml:space="preserve"> techn</w:t>
      </w:r>
      <w:r w:rsidR="003D000E" w:rsidRPr="002F49F9">
        <w:rPr>
          <w:rFonts w:asciiTheme="minorHAnsi" w:hAnsiTheme="minorHAnsi" w:cs="Segoe UI"/>
          <w:color w:val="000000" w:themeColor="text1"/>
        </w:rPr>
        <w:t>ology</w:t>
      </w:r>
      <w:r w:rsidR="00D94A44" w:rsidRPr="002F49F9">
        <w:rPr>
          <w:rFonts w:asciiTheme="minorHAnsi" w:hAnsiTheme="minorHAnsi" w:cs="Segoe UI"/>
          <w:color w:val="000000" w:themeColor="text1"/>
        </w:rPr>
        <w:t xml:space="preserve">, plumbing, mechanical, laboratory/testing, process control, or maintenance and repair. </w:t>
      </w:r>
      <w:r w:rsidR="008275D9" w:rsidRPr="002F49F9">
        <w:rPr>
          <w:rFonts w:asciiTheme="minorHAnsi" w:hAnsiTheme="minorHAnsi"/>
          <w:color w:val="000000" w:themeColor="text1"/>
        </w:rPr>
        <w:t xml:space="preserve">Must be able to perform essential </w:t>
      </w:r>
      <w:r w:rsidR="00CD67C7" w:rsidRPr="002F49F9">
        <w:rPr>
          <w:rFonts w:asciiTheme="minorHAnsi" w:hAnsiTheme="minorHAnsi"/>
          <w:color w:val="000000" w:themeColor="text1"/>
        </w:rPr>
        <w:t>duties</w:t>
      </w:r>
      <w:r w:rsidR="00FB1930" w:rsidRPr="002F49F9">
        <w:rPr>
          <w:rFonts w:asciiTheme="minorHAnsi" w:hAnsiTheme="minorHAnsi"/>
          <w:color w:val="000000" w:themeColor="text1"/>
        </w:rPr>
        <w:t xml:space="preserve">, </w:t>
      </w:r>
      <w:r w:rsidR="008275D9" w:rsidRPr="002F49F9">
        <w:rPr>
          <w:rFonts w:asciiTheme="minorHAnsi" w:hAnsiTheme="minorHAnsi"/>
          <w:color w:val="000000" w:themeColor="text1"/>
        </w:rPr>
        <w:t>meet the physical requirements for the position</w:t>
      </w:r>
      <w:r w:rsidR="00FB1930" w:rsidRPr="002F49F9">
        <w:rPr>
          <w:rFonts w:asciiTheme="minorHAnsi" w:hAnsiTheme="minorHAnsi"/>
          <w:color w:val="000000" w:themeColor="text1"/>
        </w:rPr>
        <w:t>,</w:t>
      </w:r>
      <w:r w:rsidR="00B57343" w:rsidRPr="002F49F9">
        <w:rPr>
          <w:rFonts w:asciiTheme="minorHAnsi" w:hAnsiTheme="minorHAnsi"/>
          <w:color w:val="000000" w:themeColor="text1"/>
        </w:rPr>
        <w:t xml:space="preserve"> and be able to</w:t>
      </w:r>
      <w:r w:rsidR="002872B8" w:rsidRPr="002F49F9">
        <w:rPr>
          <w:rFonts w:asciiTheme="minorHAnsi" w:hAnsiTheme="minorHAnsi"/>
          <w:color w:val="000000" w:themeColor="text1"/>
        </w:rPr>
        <w:t xml:space="preserve"> train and</w:t>
      </w:r>
      <w:r w:rsidR="00B57343" w:rsidRPr="002F49F9">
        <w:rPr>
          <w:rFonts w:asciiTheme="minorHAnsi" w:hAnsiTheme="minorHAnsi"/>
          <w:color w:val="000000" w:themeColor="text1"/>
        </w:rPr>
        <w:t xml:space="preserve"> obtain state water treatment and distribution licenses</w:t>
      </w:r>
      <w:r w:rsidR="00133008" w:rsidRPr="002F49F9">
        <w:rPr>
          <w:rFonts w:asciiTheme="minorHAnsi" w:hAnsiTheme="minorHAnsi"/>
          <w:color w:val="000000" w:themeColor="text1"/>
        </w:rPr>
        <w:t xml:space="preserve"> within </w:t>
      </w:r>
      <w:r w:rsidR="00242149">
        <w:rPr>
          <w:rFonts w:asciiTheme="minorHAnsi" w:hAnsiTheme="minorHAnsi"/>
          <w:color w:val="000000" w:themeColor="text1"/>
        </w:rPr>
        <w:t>24</w:t>
      </w:r>
      <w:r w:rsidR="00133008" w:rsidRPr="002F49F9">
        <w:rPr>
          <w:rFonts w:asciiTheme="minorHAnsi" w:hAnsiTheme="minorHAnsi"/>
          <w:color w:val="000000" w:themeColor="text1"/>
        </w:rPr>
        <w:t xml:space="preserve"> months of hire</w:t>
      </w:r>
      <w:r w:rsidR="00B57343" w:rsidRPr="002F49F9">
        <w:rPr>
          <w:rFonts w:asciiTheme="minorHAnsi" w:hAnsiTheme="minorHAnsi"/>
          <w:color w:val="000000" w:themeColor="text1"/>
        </w:rPr>
        <w:t>.</w:t>
      </w:r>
      <w:r w:rsidR="00133008" w:rsidRPr="002F49F9">
        <w:rPr>
          <w:rFonts w:asciiTheme="minorHAnsi" w:hAnsiTheme="minorHAnsi"/>
          <w:color w:val="000000" w:themeColor="text1"/>
        </w:rPr>
        <w:t xml:space="preserve"> </w:t>
      </w:r>
      <w:r w:rsidR="00DE77D5" w:rsidRPr="002F49F9">
        <w:rPr>
          <w:rFonts w:asciiTheme="minorHAnsi" w:hAnsiTheme="minorHAnsi"/>
          <w:color w:val="000000" w:themeColor="text1"/>
        </w:rPr>
        <w:t>Must have a v</w:t>
      </w:r>
      <w:r w:rsidR="00B371EA" w:rsidRPr="002F49F9">
        <w:rPr>
          <w:rFonts w:asciiTheme="minorHAnsi" w:hAnsiTheme="minorHAnsi"/>
          <w:color w:val="000000" w:themeColor="text1"/>
        </w:rPr>
        <w:t xml:space="preserve">alid </w:t>
      </w:r>
      <w:r w:rsidR="00DE77D5" w:rsidRPr="002F49F9">
        <w:rPr>
          <w:rFonts w:asciiTheme="minorHAnsi" w:hAnsiTheme="minorHAnsi"/>
          <w:color w:val="000000" w:themeColor="text1"/>
        </w:rPr>
        <w:t xml:space="preserve">and clean driver’s license and </w:t>
      </w:r>
      <w:r w:rsidR="00101BAC" w:rsidRPr="002F49F9">
        <w:rPr>
          <w:rFonts w:asciiTheme="minorHAnsi" w:hAnsiTheme="minorHAnsi"/>
          <w:color w:val="000000" w:themeColor="text1"/>
        </w:rPr>
        <w:t xml:space="preserve">live within 30 minutes of the office </w:t>
      </w:r>
      <w:r w:rsidR="001B1CA2" w:rsidRPr="002F49F9">
        <w:rPr>
          <w:rFonts w:asciiTheme="minorHAnsi" w:hAnsiTheme="minorHAnsi"/>
          <w:color w:val="000000" w:themeColor="text1"/>
        </w:rPr>
        <w:t>and</w:t>
      </w:r>
      <w:r w:rsidR="0098053D" w:rsidRPr="002F49F9">
        <w:rPr>
          <w:rFonts w:asciiTheme="minorHAnsi" w:hAnsiTheme="minorHAnsi"/>
          <w:color w:val="000000" w:themeColor="text1"/>
        </w:rPr>
        <w:t xml:space="preserve"> w</w:t>
      </w:r>
      <w:r w:rsidR="001B552C" w:rsidRPr="002F49F9">
        <w:rPr>
          <w:rFonts w:asciiTheme="minorHAnsi" w:hAnsiTheme="minorHAnsi"/>
          <w:color w:val="000000" w:themeColor="text1"/>
        </w:rPr>
        <w:t xml:space="preserve">ill be required to join </w:t>
      </w:r>
      <w:r w:rsidR="00F302D9" w:rsidRPr="002F49F9">
        <w:rPr>
          <w:rFonts w:asciiTheme="minorHAnsi" w:hAnsiTheme="minorHAnsi"/>
          <w:color w:val="000000" w:themeColor="text1"/>
        </w:rPr>
        <w:t xml:space="preserve">the </w:t>
      </w:r>
      <w:r w:rsidR="0084507B" w:rsidRPr="002F49F9">
        <w:rPr>
          <w:rFonts w:asciiTheme="minorHAnsi" w:hAnsiTheme="minorHAnsi"/>
          <w:color w:val="000000" w:themeColor="text1"/>
        </w:rPr>
        <w:t>on-call</w:t>
      </w:r>
      <w:r w:rsidR="001B552C" w:rsidRPr="002F49F9">
        <w:rPr>
          <w:rFonts w:asciiTheme="minorHAnsi" w:hAnsiTheme="minorHAnsi"/>
          <w:color w:val="000000" w:themeColor="text1"/>
        </w:rPr>
        <w:t xml:space="preserve"> rotation</w:t>
      </w:r>
      <w:r w:rsidR="00DE77D5" w:rsidRPr="002F49F9">
        <w:rPr>
          <w:rFonts w:asciiTheme="minorHAnsi" w:hAnsiTheme="minorHAnsi"/>
          <w:color w:val="000000" w:themeColor="text1"/>
        </w:rPr>
        <w:t>.</w:t>
      </w:r>
      <w:r w:rsidR="00FD1B2D" w:rsidRPr="002F49F9">
        <w:rPr>
          <w:rFonts w:asciiTheme="minorHAnsi" w:hAnsiTheme="minorHAnsi"/>
          <w:color w:val="000000" w:themeColor="text1"/>
        </w:rPr>
        <w:t xml:space="preserve"> </w:t>
      </w:r>
      <w:r w:rsidR="00AC1D1A">
        <w:rPr>
          <w:rFonts w:asciiTheme="minorHAnsi" w:hAnsiTheme="minorHAnsi"/>
          <w:color w:val="000000" w:themeColor="text1"/>
        </w:rPr>
        <w:t>Being a</w:t>
      </w:r>
      <w:r w:rsidR="003D5AF8">
        <w:rPr>
          <w:rFonts w:asciiTheme="minorHAnsi" w:hAnsiTheme="minorHAnsi"/>
          <w:color w:val="000000" w:themeColor="text1"/>
        </w:rPr>
        <w:t xml:space="preserve"> </w:t>
      </w:r>
      <w:r w:rsidR="00FD1B2D" w:rsidRPr="002F49F9">
        <w:rPr>
          <w:rFonts w:asciiTheme="minorHAnsi" w:hAnsiTheme="minorHAnsi"/>
          <w:color w:val="000000" w:themeColor="text1"/>
        </w:rPr>
        <w:t xml:space="preserve">South Bewick resident </w:t>
      </w:r>
      <w:r w:rsidR="003D5AF8">
        <w:rPr>
          <w:rFonts w:asciiTheme="minorHAnsi" w:hAnsiTheme="minorHAnsi"/>
          <w:color w:val="000000" w:themeColor="text1"/>
        </w:rPr>
        <w:t xml:space="preserve">is </w:t>
      </w:r>
      <w:r w:rsidR="00AC1D1A">
        <w:rPr>
          <w:rFonts w:asciiTheme="minorHAnsi" w:hAnsiTheme="minorHAnsi"/>
          <w:color w:val="000000" w:themeColor="text1"/>
        </w:rPr>
        <w:t>a plus</w:t>
      </w:r>
      <w:r w:rsidR="00FD1B2D" w:rsidRPr="002F49F9">
        <w:rPr>
          <w:rFonts w:asciiTheme="minorHAnsi" w:hAnsiTheme="minorHAnsi"/>
          <w:color w:val="000000" w:themeColor="text1"/>
        </w:rPr>
        <w:t xml:space="preserve">. </w:t>
      </w:r>
      <w:r w:rsidR="00DE77D5" w:rsidRPr="002F49F9">
        <w:rPr>
          <w:rFonts w:asciiTheme="minorHAnsi" w:hAnsiTheme="minorHAnsi"/>
          <w:color w:val="000000" w:themeColor="text1"/>
        </w:rPr>
        <w:t>A</w:t>
      </w:r>
      <w:r w:rsidR="001B552C" w:rsidRPr="002F49F9">
        <w:rPr>
          <w:rFonts w:asciiTheme="minorHAnsi" w:hAnsiTheme="minorHAnsi"/>
          <w:color w:val="000000" w:themeColor="text1"/>
        </w:rPr>
        <w:t xml:space="preserve">dditional </w:t>
      </w:r>
      <w:r w:rsidR="0084507B" w:rsidRPr="002F49F9">
        <w:rPr>
          <w:rFonts w:asciiTheme="minorHAnsi" w:hAnsiTheme="minorHAnsi"/>
          <w:color w:val="000000" w:themeColor="text1"/>
        </w:rPr>
        <w:t>on-call</w:t>
      </w:r>
      <w:r w:rsidR="001B552C" w:rsidRPr="002F49F9">
        <w:rPr>
          <w:rFonts w:asciiTheme="minorHAnsi" w:hAnsiTheme="minorHAnsi"/>
          <w:color w:val="000000" w:themeColor="text1"/>
        </w:rPr>
        <w:t xml:space="preserve"> pay</w:t>
      </w:r>
      <w:r w:rsidR="00CD67C7" w:rsidRPr="002F49F9">
        <w:rPr>
          <w:rFonts w:asciiTheme="minorHAnsi" w:hAnsiTheme="minorHAnsi"/>
          <w:color w:val="000000" w:themeColor="text1"/>
        </w:rPr>
        <w:t xml:space="preserve"> within the first year</w:t>
      </w:r>
      <w:r w:rsidR="00101BAC" w:rsidRPr="002F49F9">
        <w:rPr>
          <w:rFonts w:asciiTheme="minorHAnsi" w:hAnsiTheme="minorHAnsi"/>
          <w:color w:val="000000" w:themeColor="text1"/>
        </w:rPr>
        <w:t xml:space="preserve"> of hire</w:t>
      </w:r>
      <w:r w:rsidR="001B552C" w:rsidRPr="002F49F9">
        <w:rPr>
          <w:rFonts w:asciiTheme="minorHAnsi" w:hAnsiTheme="minorHAnsi"/>
          <w:color w:val="000000" w:themeColor="text1"/>
        </w:rPr>
        <w:t>.</w:t>
      </w:r>
      <w:r w:rsidR="002C10E2" w:rsidRPr="002F49F9">
        <w:rPr>
          <w:rFonts w:asciiTheme="minorHAnsi" w:hAnsiTheme="minorHAnsi"/>
          <w:color w:val="000000" w:themeColor="text1"/>
        </w:rPr>
        <w:t xml:space="preserve"> </w:t>
      </w:r>
      <w:r w:rsidR="00C127E2" w:rsidRPr="002F49F9">
        <w:rPr>
          <w:rFonts w:asciiTheme="minorHAnsi" w:hAnsiTheme="minorHAnsi"/>
        </w:rPr>
        <w:t>Competitive salary with excellent benefits including State pension.</w:t>
      </w:r>
      <w:r w:rsidR="0019765A" w:rsidRPr="002F49F9">
        <w:rPr>
          <w:rFonts w:asciiTheme="minorHAnsi" w:hAnsiTheme="minorHAnsi"/>
        </w:rPr>
        <w:t xml:space="preserve"> </w:t>
      </w:r>
      <w:r w:rsidR="000F0D90" w:rsidRPr="002F49F9">
        <w:rPr>
          <w:rFonts w:asciiTheme="minorHAnsi" w:hAnsiTheme="minorHAnsi"/>
        </w:rPr>
        <w:t>Salary commensurate with</w:t>
      </w:r>
      <w:r w:rsidR="00ED5779" w:rsidRPr="002F49F9">
        <w:rPr>
          <w:rFonts w:asciiTheme="minorHAnsi" w:hAnsiTheme="minorHAnsi"/>
        </w:rPr>
        <w:t xml:space="preserve"> experience u</w:t>
      </w:r>
      <w:r w:rsidR="005770D7" w:rsidRPr="002F49F9">
        <w:rPr>
          <w:rFonts w:asciiTheme="minorHAnsi" w:hAnsiTheme="minorHAnsi"/>
        </w:rPr>
        <w:t>p</w:t>
      </w:r>
      <w:r w:rsidR="00392E4C" w:rsidRPr="002F49F9">
        <w:rPr>
          <w:rFonts w:asciiTheme="minorHAnsi" w:hAnsiTheme="minorHAnsi"/>
        </w:rPr>
        <w:t xml:space="preserve"> to $26/</w:t>
      </w:r>
      <w:r w:rsidR="00886DF4" w:rsidRPr="002F49F9">
        <w:rPr>
          <w:rFonts w:asciiTheme="minorHAnsi" w:hAnsiTheme="minorHAnsi"/>
        </w:rPr>
        <w:t>hour</w:t>
      </w:r>
      <w:r w:rsidR="00ED5779" w:rsidRPr="002F49F9">
        <w:rPr>
          <w:rFonts w:asciiTheme="minorHAnsi" w:hAnsiTheme="minorHAnsi"/>
        </w:rPr>
        <w:t xml:space="preserve"> plus </w:t>
      </w:r>
      <w:r w:rsidR="000C01D2" w:rsidRPr="002F49F9">
        <w:rPr>
          <w:rFonts w:asciiTheme="minorHAnsi" w:hAnsiTheme="minorHAnsi"/>
        </w:rPr>
        <w:t xml:space="preserve">excellent benefits, and additional pay when </w:t>
      </w:r>
      <w:r w:rsidR="00B07144" w:rsidRPr="002F49F9">
        <w:rPr>
          <w:rFonts w:asciiTheme="minorHAnsi" w:hAnsiTheme="minorHAnsi"/>
        </w:rPr>
        <w:t>on call</w:t>
      </w:r>
      <w:r w:rsidR="000C01D2" w:rsidRPr="002F49F9">
        <w:rPr>
          <w:rFonts w:asciiTheme="minorHAnsi" w:hAnsiTheme="minorHAnsi"/>
        </w:rPr>
        <w:t xml:space="preserve">. </w:t>
      </w:r>
    </w:p>
    <w:p w14:paraId="3DFC2A1A" w14:textId="77777777" w:rsidR="00D9096C" w:rsidRPr="008E2484" w:rsidRDefault="00D9096C" w:rsidP="00D9096C">
      <w:pPr>
        <w:pStyle w:val="NormalWeb"/>
        <w:spacing w:before="0" w:beforeAutospacing="0" w:after="0" w:afterAutospacing="0" w:line="300" w:lineRule="atLeast"/>
        <w:rPr>
          <w:rFonts w:asciiTheme="minorHAnsi" w:hAnsiTheme="minorHAnsi"/>
          <w:b/>
          <w:bCs/>
          <w:color w:val="000000" w:themeColor="text1"/>
        </w:rPr>
      </w:pPr>
      <w:r w:rsidRPr="003D5AF8">
        <w:rPr>
          <w:rFonts w:asciiTheme="minorHAnsi" w:hAnsiTheme="minorHAnsi"/>
          <w:b/>
          <w:bCs/>
          <w:u w:val="single"/>
        </w:rPr>
        <w:t>For consideration</w:t>
      </w:r>
      <w:r w:rsidRPr="003D5AF8">
        <w:rPr>
          <w:rFonts w:asciiTheme="minorHAnsi" w:hAnsiTheme="minorHAnsi"/>
          <w:b/>
          <w:bCs/>
        </w:rPr>
        <w:t xml:space="preserve">:  Please EMAIL your resume with contact information to: </w:t>
      </w:r>
      <w:hyperlink r:id="rId8" w:history="1">
        <w:r w:rsidRPr="008E2484">
          <w:rPr>
            <w:rStyle w:val="Hyperlink"/>
            <w:rFonts w:asciiTheme="minorHAnsi" w:hAnsiTheme="minorHAnsi"/>
            <w:b/>
            <w:bCs/>
            <w:color w:val="000000" w:themeColor="text1"/>
            <w:u w:val="none"/>
          </w:rPr>
          <w:t>info@sbwd.org</w:t>
        </w:r>
      </w:hyperlink>
      <w:r w:rsidRPr="008E2484">
        <w:rPr>
          <w:rFonts w:asciiTheme="minorHAnsi" w:hAnsiTheme="minorHAnsi"/>
          <w:b/>
          <w:bCs/>
          <w:color w:val="000000" w:themeColor="text1"/>
        </w:rPr>
        <w:t xml:space="preserve"> </w:t>
      </w:r>
    </w:p>
    <w:p w14:paraId="0DE7EC15" w14:textId="77777777" w:rsidR="00D9096C" w:rsidRPr="003D5AF8" w:rsidRDefault="00D9096C" w:rsidP="00D9096C">
      <w:pPr>
        <w:pStyle w:val="NormalWeb"/>
        <w:spacing w:before="0" w:beforeAutospacing="0" w:after="0" w:afterAutospacing="0" w:line="300" w:lineRule="atLeast"/>
        <w:rPr>
          <w:rFonts w:asciiTheme="minorHAnsi" w:hAnsiTheme="minorHAnsi"/>
          <w:b/>
          <w:bCs/>
        </w:rPr>
      </w:pPr>
      <w:r w:rsidRPr="003D5AF8">
        <w:rPr>
          <w:rFonts w:asciiTheme="minorHAnsi" w:hAnsiTheme="minorHAnsi"/>
          <w:b/>
          <w:bCs/>
        </w:rPr>
        <w:t>Subject Line: Drinking Water System Operator position.</w:t>
      </w:r>
      <w:r>
        <w:rPr>
          <w:rFonts w:asciiTheme="minorHAnsi" w:hAnsiTheme="minorHAnsi"/>
          <w:b/>
          <w:bCs/>
        </w:rPr>
        <w:t xml:space="preserve"> P</w:t>
      </w:r>
      <w:r w:rsidRPr="003D5AF8">
        <w:rPr>
          <w:rFonts w:asciiTheme="minorHAnsi" w:hAnsiTheme="minorHAnsi"/>
          <w:b/>
          <w:bCs/>
        </w:rPr>
        <w:t>lease request a read receipt to ensure delivery. Or send</w:t>
      </w:r>
      <w:r>
        <w:rPr>
          <w:rFonts w:asciiTheme="minorHAnsi" w:hAnsiTheme="minorHAnsi"/>
          <w:b/>
          <w:bCs/>
        </w:rPr>
        <w:t>/deliver</w:t>
      </w:r>
      <w:r w:rsidRPr="003D5AF8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a </w:t>
      </w:r>
      <w:r w:rsidRPr="003D5AF8">
        <w:rPr>
          <w:rFonts w:asciiTheme="minorHAnsi" w:hAnsiTheme="minorHAnsi"/>
          <w:b/>
          <w:bCs/>
        </w:rPr>
        <w:t xml:space="preserve">hard copy to </w:t>
      </w:r>
      <w:r>
        <w:rPr>
          <w:rFonts w:asciiTheme="minorHAnsi" w:hAnsiTheme="minorHAnsi"/>
          <w:b/>
          <w:bCs/>
        </w:rPr>
        <w:t xml:space="preserve">SBWD at </w:t>
      </w:r>
      <w:r w:rsidRPr="003D5AF8">
        <w:rPr>
          <w:rFonts w:asciiTheme="minorHAnsi" w:hAnsiTheme="minorHAnsi"/>
          <w:b/>
          <w:bCs/>
        </w:rPr>
        <w:t>80 Berwick Road, South Berwick, Maine 03908.</w:t>
      </w:r>
      <w:r>
        <w:rPr>
          <w:rFonts w:asciiTheme="minorHAnsi" w:hAnsiTheme="minorHAnsi"/>
          <w:b/>
          <w:bCs/>
        </w:rPr>
        <w:t xml:space="preserve"> For more information, please call Ryan </w:t>
      </w:r>
      <w:proofErr w:type="gramStart"/>
      <w:r>
        <w:rPr>
          <w:rFonts w:asciiTheme="minorHAnsi" w:hAnsiTheme="minorHAnsi"/>
          <w:b/>
          <w:bCs/>
        </w:rPr>
        <w:t>at</w:t>
      </w:r>
      <w:proofErr w:type="gramEnd"/>
      <w:r>
        <w:rPr>
          <w:rFonts w:asciiTheme="minorHAnsi" w:hAnsiTheme="minorHAnsi"/>
          <w:b/>
          <w:bCs/>
        </w:rPr>
        <w:t xml:space="preserve"> </w:t>
      </w:r>
      <w:r w:rsidRPr="003D5AF8">
        <w:rPr>
          <w:rFonts w:asciiTheme="minorHAnsi" w:hAnsiTheme="minorHAnsi"/>
          <w:b/>
          <w:bCs/>
        </w:rPr>
        <w:t>(207) 384-2257</w:t>
      </w:r>
      <w:r>
        <w:rPr>
          <w:rFonts w:asciiTheme="minorHAnsi" w:hAnsiTheme="minorHAnsi"/>
          <w:b/>
          <w:bCs/>
        </w:rPr>
        <w:t>.</w:t>
      </w:r>
    </w:p>
    <w:p w14:paraId="58A2C8C0" w14:textId="77777777" w:rsidR="00774E6B" w:rsidRPr="000D4EEF" w:rsidRDefault="00774E6B" w:rsidP="00D35D90">
      <w:pPr>
        <w:pStyle w:val="NormalWeb"/>
        <w:spacing w:line="300" w:lineRule="atLeast"/>
        <w:rPr>
          <w:rFonts w:asciiTheme="minorHAnsi" w:hAnsiTheme="minorHAnsi"/>
        </w:rPr>
      </w:pPr>
    </w:p>
    <w:p w14:paraId="7738A1F1" w14:textId="77777777" w:rsidR="007E3865" w:rsidRPr="000D4EEF" w:rsidRDefault="007E3865" w:rsidP="00762399">
      <w:pPr>
        <w:pStyle w:val="Heading1"/>
        <w:spacing w:before="0" w:after="0"/>
        <w:rPr>
          <w:rFonts w:asciiTheme="minorHAnsi" w:hAnsiTheme="minorHAnsi"/>
          <w:color w:val="000000" w:themeColor="text1"/>
          <w:sz w:val="24"/>
          <w:szCs w:val="24"/>
          <w:u w:val="single"/>
        </w:rPr>
      </w:pPr>
    </w:p>
    <w:p w14:paraId="4CF68EA4" w14:textId="77777777" w:rsidR="007E3865" w:rsidRPr="000D4EEF" w:rsidRDefault="007E3865" w:rsidP="00762399">
      <w:pPr>
        <w:pStyle w:val="Heading1"/>
        <w:spacing w:before="0" w:after="0"/>
        <w:rPr>
          <w:rFonts w:asciiTheme="minorHAnsi" w:hAnsiTheme="minorHAnsi"/>
          <w:color w:val="000000" w:themeColor="text1"/>
          <w:sz w:val="24"/>
          <w:szCs w:val="24"/>
          <w:u w:val="single"/>
        </w:rPr>
      </w:pPr>
    </w:p>
    <w:p w14:paraId="5D9670F2" w14:textId="77777777" w:rsidR="004830FF" w:rsidRDefault="004830FF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  <w:u w:val="single"/>
        </w:rPr>
      </w:pPr>
      <w:r>
        <w:rPr>
          <w:sz w:val="36"/>
          <w:szCs w:val="36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B849EA" w14:paraId="710654A7" w14:textId="77777777" w:rsidTr="009E4137">
        <w:tc>
          <w:tcPr>
            <w:tcW w:w="9350" w:type="dxa"/>
            <w:gridSpan w:val="2"/>
          </w:tcPr>
          <w:p w14:paraId="777F7DB4" w14:textId="53BBAA7B" w:rsidR="00B849EA" w:rsidRPr="005D248A" w:rsidRDefault="00B849EA" w:rsidP="00B849EA">
            <w:pPr>
              <w:pStyle w:val="Heading1"/>
              <w:spacing w:before="0" w:after="0"/>
              <w:jc w:val="center"/>
              <w:rPr>
                <w:b/>
                <w:bCs/>
                <w:sz w:val="44"/>
                <w:szCs w:val="44"/>
              </w:rPr>
            </w:pPr>
            <w:r w:rsidRPr="005D248A">
              <w:rPr>
                <w:b/>
                <w:bCs/>
                <w:sz w:val="44"/>
                <w:szCs w:val="44"/>
              </w:rPr>
              <w:lastRenderedPageBreak/>
              <w:t>JOB DESCRIPTION</w:t>
            </w:r>
          </w:p>
        </w:tc>
      </w:tr>
      <w:tr w:rsidR="00D932C5" w14:paraId="1B3F65FF" w14:textId="77777777" w:rsidTr="009E4137">
        <w:tc>
          <w:tcPr>
            <w:tcW w:w="9350" w:type="dxa"/>
            <w:gridSpan w:val="2"/>
          </w:tcPr>
          <w:p w14:paraId="6872E81C" w14:textId="25556573" w:rsidR="00D932C5" w:rsidRPr="00D932C5" w:rsidRDefault="00D932C5" w:rsidP="00B849EA">
            <w:pPr>
              <w:pStyle w:val="Heading1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D932C5">
              <w:rPr>
                <w:b/>
                <w:bCs/>
                <w:sz w:val="28"/>
                <w:szCs w:val="28"/>
              </w:rPr>
              <w:t>SOUTH BERWICK WATER DISTRICT</w:t>
            </w:r>
          </w:p>
        </w:tc>
      </w:tr>
      <w:tr w:rsidR="00B849EA" w14:paraId="7472EC9D" w14:textId="77777777" w:rsidTr="005D248A">
        <w:tc>
          <w:tcPr>
            <w:tcW w:w="4225" w:type="dxa"/>
          </w:tcPr>
          <w:p w14:paraId="1AEA8B06" w14:textId="78ABF860" w:rsidR="00B849EA" w:rsidRPr="00A4765B" w:rsidRDefault="00322EDB" w:rsidP="005A0290">
            <w:pPr>
              <w:rPr>
                <w:sz w:val="28"/>
                <w:szCs w:val="28"/>
                <w:u w:val="single"/>
              </w:rPr>
            </w:pPr>
            <w:r w:rsidRPr="00A4765B">
              <w:rPr>
                <w:b/>
                <w:bCs/>
                <w:sz w:val="28"/>
                <w:szCs w:val="28"/>
              </w:rPr>
              <w:t xml:space="preserve">Position Title: </w:t>
            </w:r>
            <w:r w:rsidRPr="00A4765B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125" w:type="dxa"/>
          </w:tcPr>
          <w:p w14:paraId="32E41E80" w14:textId="1EEF883F" w:rsidR="00B849EA" w:rsidRDefault="00322EDB" w:rsidP="005A0290">
            <w:pPr>
              <w:rPr>
                <w:sz w:val="20"/>
                <w:szCs w:val="20"/>
                <w:u w:val="single"/>
              </w:rPr>
            </w:pPr>
            <w:r w:rsidRPr="0068427E">
              <w:rPr>
                <w:b/>
                <w:bCs/>
                <w:color w:val="0070C0"/>
                <w:sz w:val="28"/>
                <w:szCs w:val="28"/>
              </w:rPr>
              <w:t>Drinking Water System Operator</w:t>
            </w:r>
          </w:p>
        </w:tc>
      </w:tr>
      <w:tr w:rsidR="00B849EA" w14:paraId="207C8695" w14:textId="77777777" w:rsidTr="005D248A">
        <w:tc>
          <w:tcPr>
            <w:tcW w:w="4225" w:type="dxa"/>
          </w:tcPr>
          <w:p w14:paraId="77EC3440" w14:textId="7503EAD4" w:rsidR="00B849EA" w:rsidRDefault="00322EDB" w:rsidP="005A0290">
            <w:pPr>
              <w:rPr>
                <w:sz w:val="20"/>
                <w:szCs w:val="20"/>
                <w:u w:val="single"/>
              </w:rPr>
            </w:pPr>
            <w:r w:rsidRPr="00CC70F1">
              <w:rPr>
                <w:b/>
                <w:bCs/>
                <w:sz w:val="22"/>
                <w:szCs w:val="22"/>
              </w:rPr>
              <w:t>Employment Type:</w:t>
            </w:r>
          </w:p>
        </w:tc>
        <w:tc>
          <w:tcPr>
            <w:tcW w:w="5125" w:type="dxa"/>
          </w:tcPr>
          <w:p w14:paraId="3B9D66C6" w14:textId="6F0D8A8E" w:rsidR="00B849EA" w:rsidRPr="00322EDB" w:rsidRDefault="00322EDB" w:rsidP="005A0290">
            <w:pPr>
              <w:rPr>
                <w:b/>
                <w:bCs/>
                <w:sz w:val="22"/>
                <w:szCs w:val="22"/>
              </w:rPr>
            </w:pPr>
            <w:r w:rsidRPr="00CC70F1">
              <w:rPr>
                <w:b/>
                <w:bCs/>
                <w:sz w:val="22"/>
                <w:szCs w:val="22"/>
              </w:rPr>
              <w:t>Full-time</w:t>
            </w:r>
          </w:p>
        </w:tc>
      </w:tr>
      <w:tr w:rsidR="00B849EA" w14:paraId="0EF5E2C4" w14:textId="77777777" w:rsidTr="005D248A">
        <w:tc>
          <w:tcPr>
            <w:tcW w:w="4225" w:type="dxa"/>
          </w:tcPr>
          <w:p w14:paraId="6443D4FF" w14:textId="4A62E6EE" w:rsidR="00B849EA" w:rsidRDefault="00322EDB" w:rsidP="005A0290">
            <w:pPr>
              <w:rPr>
                <w:sz w:val="20"/>
                <w:szCs w:val="20"/>
                <w:u w:val="single"/>
              </w:rPr>
            </w:pPr>
            <w:r w:rsidRPr="00CC70F1">
              <w:rPr>
                <w:b/>
                <w:bCs/>
                <w:sz w:val="22"/>
                <w:szCs w:val="22"/>
              </w:rPr>
              <w:t xml:space="preserve">Level: </w:t>
            </w:r>
            <w:r w:rsidRPr="00CC70F1">
              <w:rPr>
                <w:b/>
                <w:bCs/>
                <w:sz w:val="22"/>
                <w:szCs w:val="22"/>
              </w:rPr>
              <w:tab/>
            </w:r>
            <w:r w:rsidRPr="00CC70F1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5125" w:type="dxa"/>
          </w:tcPr>
          <w:p w14:paraId="194F36CC" w14:textId="48CBA315" w:rsidR="00B849EA" w:rsidRPr="005D248A" w:rsidRDefault="005D248A" w:rsidP="005A0290">
            <w:pPr>
              <w:rPr>
                <w:b/>
                <w:bCs/>
                <w:sz w:val="22"/>
                <w:szCs w:val="22"/>
              </w:rPr>
            </w:pPr>
            <w:r w:rsidRPr="00CC70F1">
              <w:rPr>
                <w:b/>
                <w:bCs/>
                <w:sz w:val="22"/>
                <w:szCs w:val="22"/>
              </w:rPr>
              <w:t>Entry to Mid-Level</w:t>
            </w:r>
          </w:p>
        </w:tc>
      </w:tr>
      <w:tr w:rsidR="00B849EA" w14:paraId="33226B4D" w14:textId="77777777" w:rsidTr="005D248A">
        <w:tc>
          <w:tcPr>
            <w:tcW w:w="4225" w:type="dxa"/>
          </w:tcPr>
          <w:p w14:paraId="0A092497" w14:textId="31C27F36" w:rsidR="00B849EA" w:rsidRDefault="00322EDB" w:rsidP="005A0290">
            <w:pPr>
              <w:rPr>
                <w:sz w:val="20"/>
                <w:szCs w:val="20"/>
                <w:u w:val="single"/>
              </w:rPr>
            </w:pPr>
            <w:r w:rsidRPr="00CC70F1">
              <w:rPr>
                <w:b/>
                <w:bCs/>
                <w:sz w:val="22"/>
                <w:szCs w:val="22"/>
              </w:rPr>
              <w:t>Under Supervision/Reports Directly To:</w:t>
            </w:r>
          </w:p>
        </w:tc>
        <w:tc>
          <w:tcPr>
            <w:tcW w:w="5125" w:type="dxa"/>
          </w:tcPr>
          <w:p w14:paraId="1BCD6EDA" w14:textId="69958733" w:rsidR="00B849EA" w:rsidRDefault="005D248A" w:rsidP="005A0290">
            <w:pPr>
              <w:rPr>
                <w:sz w:val="20"/>
                <w:szCs w:val="20"/>
                <w:u w:val="single"/>
              </w:rPr>
            </w:pPr>
            <w:r w:rsidRPr="00CC70F1">
              <w:rPr>
                <w:b/>
                <w:bCs/>
                <w:sz w:val="22"/>
                <w:szCs w:val="22"/>
              </w:rPr>
              <w:t>Foreman &amp; Utilities Service Coordinator</w:t>
            </w:r>
          </w:p>
        </w:tc>
      </w:tr>
      <w:tr w:rsidR="00B849EA" w14:paraId="65C9E031" w14:textId="77777777" w:rsidTr="005D248A">
        <w:tc>
          <w:tcPr>
            <w:tcW w:w="4225" w:type="dxa"/>
          </w:tcPr>
          <w:p w14:paraId="4A7B3519" w14:textId="50235E13" w:rsidR="00B849EA" w:rsidRDefault="00322EDB" w:rsidP="005A0290">
            <w:pPr>
              <w:rPr>
                <w:sz w:val="20"/>
                <w:szCs w:val="20"/>
                <w:u w:val="single"/>
              </w:rPr>
            </w:pPr>
            <w:r w:rsidRPr="00CC70F1">
              <w:rPr>
                <w:b/>
                <w:bCs/>
                <w:sz w:val="22"/>
                <w:szCs w:val="22"/>
              </w:rPr>
              <w:t>Shift:</w:t>
            </w:r>
            <w:r w:rsidRPr="00CC70F1">
              <w:rPr>
                <w:b/>
                <w:bCs/>
                <w:sz w:val="22"/>
                <w:szCs w:val="22"/>
              </w:rPr>
              <w:tab/>
            </w:r>
            <w:r w:rsidRPr="00CC70F1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5125" w:type="dxa"/>
          </w:tcPr>
          <w:p w14:paraId="73B0EEE6" w14:textId="5A4F6A93" w:rsidR="00B849EA" w:rsidRPr="005D248A" w:rsidRDefault="005D248A" w:rsidP="005A0290">
            <w:pPr>
              <w:rPr>
                <w:b/>
                <w:bCs/>
                <w:sz w:val="22"/>
                <w:szCs w:val="22"/>
              </w:rPr>
            </w:pPr>
            <w:r w:rsidRPr="00CC70F1">
              <w:rPr>
                <w:b/>
                <w:bCs/>
                <w:sz w:val="22"/>
                <w:szCs w:val="22"/>
              </w:rPr>
              <w:t>M-F 8-4:30</w:t>
            </w:r>
          </w:p>
        </w:tc>
      </w:tr>
      <w:tr w:rsidR="00F252C0" w14:paraId="1C729A8D" w14:textId="77777777" w:rsidTr="004666ED">
        <w:tc>
          <w:tcPr>
            <w:tcW w:w="9350" w:type="dxa"/>
            <w:gridSpan w:val="2"/>
          </w:tcPr>
          <w:p w14:paraId="79611514" w14:textId="52A7B4CB" w:rsidR="00F252C0" w:rsidRPr="00D932C5" w:rsidRDefault="00F252C0" w:rsidP="005A0290">
            <w:pPr>
              <w:rPr>
                <w:sz w:val="20"/>
                <w:szCs w:val="20"/>
              </w:rPr>
            </w:pPr>
          </w:p>
        </w:tc>
      </w:tr>
    </w:tbl>
    <w:p w14:paraId="31E0C14F" w14:textId="7625D57C" w:rsidR="005A0290" w:rsidRPr="00D93EC5" w:rsidRDefault="005A0290" w:rsidP="005A0290">
      <w:pPr>
        <w:spacing w:after="0"/>
        <w:rPr>
          <w:sz w:val="20"/>
          <w:szCs w:val="20"/>
          <w:u w:val="single"/>
        </w:rPr>
      </w:pPr>
      <w:r w:rsidRPr="00483D79">
        <w:rPr>
          <w:b/>
          <w:bCs/>
          <w:sz w:val="20"/>
          <w:szCs w:val="20"/>
          <w:u w:val="single"/>
        </w:rPr>
        <w:t>P</w:t>
      </w:r>
      <w:r w:rsidR="00774E6B">
        <w:rPr>
          <w:b/>
          <w:bCs/>
          <w:sz w:val="20"/>
          <w:szCs w:val="20"/>
          <w:u w:val="single"/>
        </w:rPr>
        <w:t>OSITION SUMMARY</w:t>
      </w:r>
      <w:r w:rsidRPr="00D93EC5">
        <w:rPr>
          <w:sz w:val="20"/>
          <w:szCs w:val="20"/>
          <w:u w:val="single"/>
        </w:rPr>
        <w:t>:</w:t>
      </w:r>
    </w:p>
    <w:p w14:paraId="1664D209" w14:textId="514D6452" w:rsidR="005A0290" w:rsidRPr="00D93EC5" w:rsidRDefault="004830FF" w:rsidP="005A0290">
      <w:pPr>
        <w:spacing w:after="0"/>
        <w:rPr>
          <w:sz w:val="20"/>
          <w:szCs w:val="20"/>
        </w:rPr>
      </w:pPr>
      <w:r>
        <w:rPr>
          <w:sz w:val="20"/>
          <w:szCs w:val="20"/>
        </w:rPr>
        <w:t>R</w:t>
      </w:r>
      <w:r w:rsidR="005A0290" w:rsidRPr="00D93EC5">
        <w:rPr>
          <w:sz w:val="20"/>
          <w:szCs w:val="20"/>
        </w:rPr>
        <w:t>esponsible for</w:t>
      </w:r>
      <w:r w:rsidR="00A01832">
        <w:rPr>
          <w:sz w:val="20"/>
          <w:szCs w:val="20"/>
        </w:rPr>
        <w:t xml:space="preserve"> assisting in</w:t>
      </w:r>
      <w:r w:rsidR="005A0290" w:rsidRPr="00D93EC5">
        <w:rPr>
          <w:sz w:val="20"/>
          <w:szCs w:val="20"/>
        </w:rPr>
        <w:t xml:space="preserve"> the safe, efficient, and compliant operation of the public drinking water system. This role helps ensure the supply, treatment, and delivery of clean, reliable, and high-quality drinking water by </w:t>
      </w:r>
      <w:r>
        <w:rPr>
          <w:sz w:val="20"/>
          <w:szCs w:val="20"/>
        </w:rPr>
        <w:t xml:space="preserve">assisting in </w:t>
      </w:r>
      <w:r w:rsidR="005A0290" w:rsidRPr="00D93EC5">
        <w:rPr>
          <w:sz w:val="20"/>
          <w:szCs w:val="20"/>
        </w:rPr>
        <w:t>daily operations, monitoring system performance, maintaining equipment</w:t>
      </w:r>
      <w:r w:rsidR="003004B7">
        <w:rPr>
          <w:sz w:val="20"/>
          <w:szCs w:val="20"/>
        </w:rPr>
        <w:t xml:space="preserve"> and </w:t>
      </w:r>
      <w:r w:rsidR="00D95E0C">
        <w:rPr>
          <w:sz w:val="20"/>
          <w:szCs w:val="20"/>
        </w:rPr>
        <w:t>treatment,</w:t>
      </w:r>
      <w:r w:rsidR="005A0290" w:rsidRPr="00D93EC5">
        <w:rPr>
          <w:sz w:val="20"/>
          <w:szCs w:val="20"/>
        </w:rPr>
        <w:t xml:space="preserve"> and </w:t>
      </w:r>
      <w:r w:rsidR="00DE5504">
        <w:rPr>
          <w:sz w:val="20"/>
          <w:szCs w:val="20"/>
        </w:rPr>
        <w:t>help</w:t>
      </w:r>
      <w:r w:rsidR="00D20599">
        <w:rPr>
          <w:sz w:val="20"/>
          <w:szCs w:val="20"/>
        </w:rPr>
        <w:t>ing</w:t>
      </w:r>
      <w:r w:rsidR="00DE5504">
        <w:rPr>
          <w:sz w:val="20"/>
          <w:szCs w:val="20"/>
        </w:rPr>
        <w:t xml:space="preserve"> </w:t>
      </w:r>
      <w:r w:rsidR="005A0290" w:rsidRPr="00D93EC5">
        <w:rPr>
          <w:sz w:val="20"/>
          <w:szCs w:val="20"/>
        </w:rPr>
        <w:t xml:space="preserve">conduct </w:t>
      </w:r>
      <w:r w:rsidR="00D20599">
        <w:rPr>
          <w:sz w:val="20"/>
          <w:szCs w:val="20"/>
        </w:rPr>
        <w:t xml:space="preserve">water </w:t>
      </w:r>
      <w:r w:rsidR="005A0290" w:rsidRPr="00D93EC5">
        <w:rPr>
          <w:sz w:val="20"/>
          <w:szCs w:val="20"/>
        </w:rPr>
        <w:t>sampling in accordance with state</w:t>
      </w:r>
      <w:r w:rsidR="00CA5FE7">
        <w:rPr>
          <w:sz w:val="20"/>
          <w:szCs w:val="20"/>
        </w:rPr>
        <w:t>/</w:t>
      </w:r>
      <w:r w:rsidR="005A0290" w:rsidRPr="00D93EC5">
        <w:rPr>
          <w:sz w:val="20"/>
          <w:szCs w:val="20"/>
        </w:rPr>
        <w:t>federal requirements.</w:t>
      </w:r>
    </w:p>
    <w:p w14:paraId="34DA710C" w14:textId="77777777" w:rsidR="005A0290" w:rsidRPr="00D93EC5" w:rsidRDefault="005A0290" w:rsidP="005A0290">
      <w:pPr>
        <w:spacing w:after="0"/>
        <w:rPr>
          <w:sz w:val="20"/>
          <w:szCs w:val="20"/>
        </w:rPr>
      </w:pPr>
    </w:p>
    <w:p w14:paraId="3B2FA1AA" w14:textId="3A3BDB25" w:rsidR="005A0290" w:rsidRPr="00D93EC5" w:rsidRDefault="005A0290" w:rsidP="005A0290">
      <w:pPr>
        <w:spacing w:after="0"/>
        <w:rPr>
          <w:sz w:val="20"/>
          <w:szCs w:val="20"/>
        </w:rPr>
      </w:pPr>
      <w:r w:rsidRPr="00483D79">
        <w:rPr>
          <w:b/>
          <w:bCs/>
          <w:sz w:val="20"/>
          <w:szCs w:val="20"/>
          <w:u w:val="single"/>
        </w:rPr>
        <w:t>K</w:t>
      </w:r>
      <w:r w:rsidR="00F252C0">
        <w:rPr>
          <w:b/>
          <w:bCs/>
          <w:sz w:val="20"/>
          <w:szCs w:val="20"/>
          <w:u w:val="single"/>
        </w:rPr>
        <w:t>EY RESPONSIBILITIES</w:t>
      </w:r>
      <w:r w:rsidRPr="00D93EC5">
        <w:rPr>
          <w:sz w:val="20"/>
          <w:szCs w:val="20"/>
        </w:rPr>
        <w:t>:</w:t>
      </w:r>
    </w:p>
    <w:p w14:paraId="6B451C80" w14:textId="77777777" w:rsidR="005A0290" w:rsidRPr="00D93EC5" w:rsidRDefault="005A0290" w:rsidP="005A0290">
      <w:pPr>
        <w:spacing w:after="0"/>
        <w:rPr>
          <w:sz w:val="20"/>
          <w:szCs w:val="20"/>
        </w:rPr>
      </w:pPr>
      <w:r w:rsidRPr="00D93EC5">
        <w:rPr>
          <w:sz w:val="20"/>
          <w:szCs w:val="20"/>
          <w:u w:val="single"/>
        </w:rPr>
        <w:t>System Monitoring and Operations</w:t>
      </w:r>
      <w:r w:rsidRPr="00D93EC5">
        <w:rPr>
          <w:sz w:val="20"/>
          <w:szCs w:val="20"/>
        </w:rPr>
        <w:t>:</w:t>
      </w:r>
    </w:p>
    <w:p w14:paraId="55634426" w14:textId="41663C1D" w:rsidR="005A0290" w:rsidRPr="00D93EC5" w:rsidRDefault="005A0290" w:rsidP="005A0290">
      <w:pPr>
        <w:pStyle w:val="ListParagraph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Helps o</w:t>
      </w:r>
      <w:r w:rsidRPr="00D93EC5">
        <w:rPr>
          <w:sz w:val="20"/>
          <w:szCs w:val="20"/>
        </w:rPr>
        <w:t xml:space="preserve">perate, monitor, and maintain </w:t>
      </w:r>
      <w:r w:rsidR="00D95E0C">
        <w:rPr>
          <w:sz w:val="20"/>
          <w:szCs w:val="20"/>
        </w:rPr>
        <w:t xml:space="preserve">district </w:t>
      </w:r>
      <w:r w:rsidR="00057822">
        <w:rPr>
          <w:sz w:val="20"/>
          <w:szCs w:val="20"/>
        </w:rPr>
        <w:t xml:space="preserve">grounds, </w:t>
      </w:r>
      <w:r w:rsidRPr="00D93EC5">
        <w:rPr>
          <w:sz w:val="20"/>
          <w:szCs w:val="20"/>
        </w:rPr>
        <w:t>water treatment and distribution system components, including wells, pumps, chemical feed systems, storage tanks, and valves.</w:t>
      </w:r>
    </w:p>
    <w:p w14:paraId="5C3A4423" w14:textId="4EDCBCD1" w:rsidR="005A0290" w:rsidRPr="00D93EC5" w:rsidRDefault="005A0290" w:rsidP="005A0290">
      <w:pPr>
        <w:pStyle w:val="ListParagraph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D93EC5">
        <w:rPr>
          <w:sz w:val="20"/>
          <w:szCs w:val="20"/>
        </w:rPr>
        <w:t xml:space="preserve">Read, collect, record, and interpret data from </w:t>
      </w:r>
      <w:r w:rsidR="00D95E0C">
        <w:rPr>
          <w:sz w:val="20"/>
          <w:szCs w:val="20"/>
        </w:rPr>
        <w:t>data collection</w:t>
      </w:r>
      <w:r w:rsidRPr="00D93EC5">
        <w:rPr>
          <w:sz w:val="20"/>
          <w:szCs w:val="20"/>
        </w:rPr>
        <w:t xml:space="preserve"> systems, meters, gauges, and instrumentation.</w:t>
      </w:r>
    </w:p>
    <w:p w14:paraId="4254E6DB" w14:textId="1BC215EE" w:rsidR="005A0290" w:rsidRDefault="00A84DEC" w:rsidP="005A0290">
      <w:pPr>
        <w:pStyle w:val="ListParagraph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May help a</w:t>
      </w:r>
      <w:r w:rsidR="005A0290" w:rsidRPr="00D93EC5">
        <w:rPr>
          <w:sz w:val="20"/>
          <w:szCs w:val="20"/>
        </w:rPr>
        <w:t>djust treatment processes to ensure compliance with water quality standards.</w:t>
      </w:r>
    </w:p>
    <w:p w14:paraId="113FCEED" w14:textId="20786364" w:rsidR="00C136D7" w:rsidRPr="00D93EC5" w:rsidRDefault="00C136D7" w:rsidP="005A0290">
      <w:pPr>
        <w:pStyle w:val="ListParagraph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Maintains accurate operational records. </w:t>
      </w:r>
    </w:p>
    <w:p w14:paraId="6582DF10" w14:textId="77777777" w:rsidR="005A0290" w:rsidRPr="00D93EC5" w:rsidRDefault="005A0290" w:rsidP="005A0290">
      <w:pPr>
        <w:spacing w:after="0"/>
        <w:rPr>
          <w:sz w:val="20"/>
          <w:szCs w:val="20"/>
        </w:rPr>
      </w:pPr>
      <w:r w:rsidRPr="00B7127D">
        <w:rPr>
          <w:sz w:val="20"/>
          <w:szCs w:val="20"/>
          <w:u w:val="single"/>
        </w:rPr>
        <w:t>Maintenance &amp; Repairs</w:t>
      </w:r>
      <w:r w:rsidRPr="00D93EC5">
        <w:rPr>
          <w:sz w:val="20"/>
          <w:szCs w:val="20"/>
        </w:rPr>
        <w:t>:</w:t>
      </w:r>
    </w:p>
    <w:p w14:paraId="68B44CC4" w14:textId="1E01B983" w:rsidR="005A0290" w:rsidRPr="00C136D7" w:rsidRDefault="00611C9F" w:rsidP="00C136D7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C136D7">
        <w:rPr>
          <w:sz w:val="20"/>
          <w:szCs w:val="20"/>
        </w:rPr>
        <w:t>May p</w:t>
      </w:r>
      <w:r w:rsidR="005A0290" w:rsidRPr="00C136D7">
        <w:rPr>
          <w:sz w:val="20"/>
          <w:szCs w:val="20"/>
        </w:rPr>
        <w:t xml:space="preserve">erform </w:t>
      </w:r>
      <w:r w:rsidR="001E2187">
        <w:rPr>
          <w:sz w:val="20"/>
          <w:szCs w:val="20"/>
        </w:rPr>
        <w:t xml:space="preserve">or help perform </w:t>
      </w:r>
      <w:r w:rsidR="005A0290" w:rsidRPr="00C136D7">
        <w:rPr>
          <w:sz w:val="20"/>
          <w:szCs w:val="20"/>
        </w:rPr>
        <w:t xml:space="preserve">preventive and corrective maintenance on pumps, piping systems, hydrants, meters, and other </w:t>
      </w:r>
      <w:r w:rsidR="001E2187">
        <w:rPr>
          <w:sz w:val="20"/>
          <w:szCs w:val="20"/>
        </w:rPr>
        <w:t xml:space="preserve">water </w:t>
      </w:r>
      <w:r w:rsidR="005A0290" w:rsidRPr="00C136D7">
        <w:rPr>
          <w:sz w:val="20"/>
          <w:szCs w:val="20"/>
        </w:rPr>
        <w:t>infrastructure.</w:t>
      </w:r>
    </w:p>
    <w:p w14:paraId="67F1E0E1" w14:textId="46012AA0" w:rsidR="005A0290" w:rsidRPr="00C136D7" w:rsidRDefault="005A0290" w:rsidP="00C136D7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C136D7">
        <w:rPr>
          <w:sz w:val="20"/>
          <w:szCs w:val="20"/>
        </w:rPr>
        <w:t>Assist</w:t>
      </w:r>
      <w:r w:rsidR="00487E40">
        <w:rPr>
          <w:sz w:val="20"/>
          <w:szCs w:val="20"/>
        </w:rPr>
        <w:t>s</w:t>
      </w:r>
      <w:r w:rsidRPr="00C136D7">
        <w:rPr>
          <w:sz w:val="20"/>
          <w:szCs w:val="20"/>
        </w:rPr>
        <w:t xml:space="preserve"> in leak detection</w:t>
      </w:r>
      <w:r w:rsidR="001E2187">
        <w:rPr>
          <w:sz w:val="20"/>
          <w:szCs w:val="20"/>
        </w:rPr>
        <w:t xml:space="preserve"> surveying</w:t>
      </w:r>
      <w:r w:rsidRPr="00C136D7">
        <w:rPr>
          <w:sz w:val="20"/>
          <w:szCs w:val="20"/>
        </w:rPr>
        <w:t>, valve exercising, and flushing programs.</w:t>
      </w:r>
    </w:p>
    <w:p w14:paraId="454D043C" w14:textId="253BF6D9" w:rsidR="005A0290" w:rsidRPr="00C136D7" w:rsidRDefault="005A0290" w:rsidP="00C136D7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C136D7">
        <w:rPr>
          <w:sz w:val="20"/>
          <w:szCs w:val="20"/>
        </w:rPr>
        <w:t>Maintain</w:t>
      </w:r>
      <w:r w:rsidR="00487E40">
        <w:rPr>
          <w:sz w:val="20"/>
          <w:szCs w:val="20"/>
        </w:rPr>
        <w:t>s</w:t>
      </w:r>
      <w:r w:rsidRPr="00C136D7">
        <w:rPr>
          <w:sz w:val="20"/>
          <w:szCs w:val="20"/>
        </w:rPr>
        <w:t xml:space="preserve"> cleanliness and safety of all facilities and equipment.</w:t>
      </w:r>
    </w:p>
    <w:p w14:paraId="71817CD9" w14:textId="77777777" w:rsidR="005A0290" w:rsidRPr="00D93EC5" w:rsidRDefault="005A0290" w:rsidP="005A0290">
      <w:pPr>
        <w:spacing w:after="0"/>
        <w:rPr>
          <w:sz w:val="20"/>
          <w:szCs w:val="20"/>
        </w:rPr>
      </w:pPr>
      <w:r w:rsidRPr="00B7127D">
        <w:rPr>
          <w:sz w:val="20"/>
          <w:szCs w:val="20"/>
          <w:u w:val="single"/>
        </w:rPr>
        <w:t>Safety &amp; Compliance</w:t>
      </w:r>
      <w:r w:rsidRPr="00D93EC5">
        <w:rPr>
          <w:sz w:val="20"/>
          <w:szCs w:val="20"/>
        </w:rPr>
        <w:t>:</w:t>
      </w:r>
    </w:p>
    <w:p w14:paraId="0F9F95FC" w14:textId="3C59FCEE" w:rsidR="005A0290" w:rsidRPr="00487E40" w:rsidRDefault="005A0290" w:rsidP="00487E40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487E40">
        <w:rPr>
          <w:sz w:val="20"/>
          <w:szCs w:val="20"/>
        </w:rPr>
        <w:t>Follow OSHA, EPA, and state regulatory requirements.</w:t>
      </w:r>
    </w:p>
    <w:p w14:paraId="78498F7A" w14:textId="05DAC1F3" w:rsidR="005A0290" w:rsidRPr="00487E40" w:rsidRDefault="005A0290" w:rsidP="00487E40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487E40">
        <w:rPr>
          <w:sz w:val="20"/>
          <w:szCs w:val="20"/>
        </w:rPr>
        <w:t>Properly handle chemicals used in water treatment.</w:t>
      </w:r>
    </w:p>
    <w:p w14:paraId="39123E98" w14:textId="07C9CD42" w:rsidR="005A0290" w:rsidRPr="00487E40" w:rsidRDefault="005A0290" w:rsidP="00487E40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487E40">
        <w:rPr>
          <w:sz w:val="20"/>
          <w:szCs w:val="20"/>
        </w:rPr>
        <w:t>Respond to emergencies, water quality concerns, and after-hours system alerts</w:t>
      </w:r>
      <w:r w:rsidR="00487E40">
        <w:rPr>
          <w:sz w:val="20"/>
          <w:szCs w:val="20"/>
        </w:rPr>
        <w:t xml:space="preserve"> when on standby</w:t>
      </w:r>
      <w:r w:rsidRPr="00487E40">
        <w:rPr>
          <w:sz w:val="20"/>
          <w:szCs w:val="20"/>
        </w:rPr>
        <w:t>.</w:t>
      </w:r>
    </w:p>
    <w:p w14:paraId="4B582C9A" w14:textId="01B442D2" w:rsidR="005A0290" w:rsidRPr="00D93EC5" w:rsidRDefault="005A0290" w:rsidP="005A0290">
      <w:pPr>
        <w:spacing w:after="0"/>
        <w:rPr>
          <w:sz w:val="20"/>
          <w:szCs w:val="20"/>
        </w:rPr>
      </w:pPr>
      <w:r w:rsidRPr="00B7127D">
        <w:rPr>
          <w:sz w:val="20"/>
          <w:szCs w:val="20"/>
          <w:u w:val="single"/>
        </w:rPr>
        <w:t>Qualifications</w:t>
      </w:r>
      <w:r w:rsidR="00B7127D">
        <w:rPr>
          <w:sz w:val="20"/>
          <w:szCs w:val="20"/>
        </w:rPr>
        <w:t>:</w:t>
      </w:r>
    </w:p>
    <w:p w14:paraId="10B3ED89" w14:textId="77777777" w:rsidR="005A0290" w:rsidRPr="00D93EC5" w:rsidRDefault="005A0290" w:rsidP="005A0290">
      <w:pPr>
        <w:spacing w:after="0"/>
        <w:rPr>
          <w:sz w:val="20"/>
          <w:szCs w:val="20"/>
        </w:rPr>
      </w:pPr>
      <w:r w:rsidRPr="00D93EC5">
        <w:rPr>
          <w:sz w:val="20"/>
          <w:szCs w:val="20"/>
        </w:rPr>
        <w:t>Education &amp; Experience:</w:t>
      </w:r>
    </w:p>
    <w:p w14:paraId="61AC4F39" w14:textId="435A6704" w:rsidR="005A0290" w:rsidRPr="00DD562C" w:rsidRDefault="005A0290" w:rsidP="00DD562C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DD562C">
        <w:rPr>
          <w:sz w:val="20"/>
          <w:szCs w:val="20"/>
        </w:rPr>
        <w:t>High school diploma or GED required.</w:t>
      </w:r>
    </w:p>
    <w:p w14:paraId="2A682F3A" w14:textId="32DCA353" w:rsidR="005A0290" w:rsidRPr="00DD562C" w:rsidRDefault="005A0290" w:rsidP="00DD562C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DD562C">
        <w:rPr>
          <w:sz w:val="20"/>
          <w:szCs w:val="20"/>
        </w:rPr>
        <w:t xml:space="preserve">Experience in water utilities, public works, </w:t>
      </w:r>
      <w:r w:rsidR="007D69D6">
        <w:rPr>
          <w:sz w:val="20"/>
          <w:szCs w:val="20"/>
        </w:rPr>
        <w:t xml:space="preserve">construction, </w:t>
      </w:r>
      <w:r w:rsidRPr="00DD562C">
        <w:rPr>
          <w:sz w:val="20"/>
          <w:szCs w:val="20"/>
        </w:rPr>
        <w:t xml:space="preserve">or mechanical/electrical fields </w:t>
      </w:r>
      <w:r w:rsidR="00256248">
        <w:rPr>
          <w:sz w:val="20"/>
          <w:szCs w:val="20"/>
        </w:rPr>
        <w:t>desired</w:t>
      </w:r>
      <w:r w:rsidRPr="00DD562C">
        <w:rPr>
          <w:sz w:val="20"/>
          <w:szCs w:val="20"/>
        </w:rPr>
        <w:t>.</w:t>
      </w:r>
    </w:p>
    <w:p w14:paraId="67501B3E" w14:textId="77777777" w:rsidR="005A0290" w:rsidRPr="00D93EC5" w:rsidRDefault="005A0290" w:rsidP="005A0290">
      <w:pPr>
        <w:spacing w:after="0"/>
        <w:rPr>
          <w:sz w:val="20"/>
          <w:szCs w:val="20"/>
        </w:rPr>
      </w:pPr>
      <w:r w:rsidRPr="00DD562C">
        <w:rPr>
          <w:sz w:val="20"/>
          <w:szCs w:val="20"/>
          <w:u w:val="single"/>
        </w:rPr>
        <w:t>Licensing</w:t>
      </w:r>
      <w:r w:rsidRPr="00D93EC5">
        <w:rPr>
          <w:sz w:val="20"/>
          <w:szCs w:val="20"/>
        </w:rPr>
        <w:t>:</w:t>
      </w:r>
    </w:p>
    <w:p w14:paraId="0732117D" w14:textId="31CE8580" w:rsidR="005A0290" w:rsidRPr="007142EE" w:rsidRDefault="00B371EA" w:rsidP="007142EE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7142EE">
        <w:rPr>
          <w:sz w:val="20"/>
          <w:szCs w:val="20"/>
        </w:rPr>
        <w:t xml:space="preserve">Must train and obtain </w:t>
      </w:r>
      <w:r w:rsidR="005A0290" w:rsidRPr="007142EE">
        <w:rPr>
          <w:sz w:val="20"/>
          <w:szCs w:val="20"/>
        </w:rPr>
        <w:t xml:space="preserve">State </w:t>
      </w:r>
      <w:r w:rsidRPr="007142EE">
        <w:rPr>
          <w:sz w:val="20"/>
          <w:szCs w:val="20"/>
        </w:rPr>
        <w:t xml:space="preserve">Treatment and Districtibution </w:t>
      </w:r>
      <w:r w:rsidR="005A0290" w:rsidRPr="007142EE">
        <w:rPr>
          <w:sz w:val="20"/>
          <w:szCs w:val="20"/>
        </w:rPr>
        <w:t>Operator License</w:t>
      </w:r>
      <w:r w:rsidRPr="007142EE">
        <w:rPr>
          <w:sz w:val="20"/>
          <w:szCs w:val="20"/>
        </w:rPr>
        <w:t>s</w:t>
      </w:r>
      <w:r w:rsidR="005A0290" w:rsidRPr="007142EE">
        <w:rPr>
          <w:sz w:val="20"/>
          <w:szCs w:val="20"/>
        </w:rPr>
        <w:t xml:space="preserve"> (Grade I</w:t>
      </w:r>
      <w:r w:rsidR="00DD562C" w:rsidRPr="007142EE">
        <w:rPr>
          <w:sz w:val="20"/>
          <w:szCs w:val="20"/>
        </w:rPr>
        <w:t>I</w:t>
      </w:r>
      <w:r w:rsidRPr="007142EE">
        <w:rPr>
          <w:sz w:val="20"/>
          <w:szCs w:val="20"/>
        </w:rPr>
        <w:t xml:space="preserve"> or better</w:t>
      </w:r>
      <w:r w:rsidR="005A0290" w:rsidRPr="007142EE">
        <w:rPr>
          <w:sz w:val="20"/>
          <w:szCs w:val="20"/>
        </w:rPr>
        <w:t>)</w:t>
      </w:r>
      <w:r w:rsidR="00C041FF">
        <w:rPr>
          <w:sz w:val="20"/>
          <w:szCs w:val="20"/>
        </w:rPr>
        <w:t xml:space="preserve"> in 24</w:t>
      </w:r>
      <w:r w:rsidR="002D11D9">
        <w:rPr>
          <w:sz w:val="20"/>
          <w:szCs w:val="20"/>
        </w:rPr>
        <w:t xml:space="preserve"> months</w:t>
      </w:r>
      <w:r w:rsidR="005A0290" w:rsidRPr="007142EE">
        <w:rPr>
          <w:sz w:val="20"/>
          <w:szCs w:val="20"/>
        </w:rPr>
        <w:t>.</w:t>
      </w:r>
    </w:p>
    <w:p w14:paraId="6AAD91F0" w14:textId="45184969" w:rsidR="005A0290" w:rsidRPr="007142EE" w:rsidRDefault="007142EE" w:rsidP="007142EE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7142EE">
        <w:rPr>
          <w:sz w:val="20"/>
          <w:szCs w:val="20"/>
        </w:rPr>
        <w:t>Must have and maintain a v</w:t>
      </w:r>
      <w:r w:rsidR="005A0290" w:rsidRPr="007142EE">
        <w:rPr>
          <w:sz w:val="20"/>
          <w:szCs w:val="20"/>
        </w:rPr>
        <w:t>alid driver’s license.</w:t>
      </w:r>
    </w:p>
    <w:p w14:paraId="53B89AF5" w14:textId="77777777" w:rsidR="005A0290" w:rsidRPr="00D93EC5" w:rsidRDefault="005A0290" w:rsidP="005A0290">
      <w:pPr>
        <w:spacing w:after="0"/>
        <w:rPr>
          <w:sz w:val="20"/>
          <w:szCs w:val="20"/>
        </w:rPr>
      </w:pPr>
      <w:r w:rsidRPr="00E47A8B">
        <w:rPr>
          <w:sz w:val="20"/>
          <w:szCs w:val="20"/>
          <w:u w:val="single"/>
        </w:rPr>
        <w:t>Skills &amp; Abilities</w:t>
      </w:r>
      <w:r w:rsidRPr="00D93EC5">
        <w:rPr>
          <w:sz w:val="20"/>
          <w:szCs w:val="20"/>
        </w:rPr>
        <w:t>:</w:t>
      </w:r>
    </w:p>
    <w:p w14:paraId="6C1D9E7D" w14:textId="51B51CF8" w:rsidR="005A0290" w:rsidRPr="0084507B" w:rsidRDefault="005A0290" w:rsidP="0084507B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84507B">
        <w:rPr>
          <w:sz w:val="20"/>
          <w:szCs w:val="20"/>
        </w:rPr>
        <w:t>Knowledge of water treatment principles and regulatory standards</w:t>
      </w:r>
      <w:r w:rsidR="000867E3">
        <w:rPr>
          <w:sz w:val="20"/>
          <w:szCs w:val="20"/>
        </w:rPr>
        <w:t xml:space="preserve"> is desired but will train</w:t>
      </w:r>
      <w:r w:rsidRPr="0084507B">
        <w:rPr>
          <w:sz w:val="20"/>
          <w:szCs w:val="20"/>
        </w:rPr>
        <w:t>.</w:t>
      </w:r>
    </w:p>
    <w:p w14:paraId="47561A6B" w14:textId="5F431F4D" w:rsidR="005A0290" w:rsidRPr="0084507B" w:rsidRDefault="005A0290" w:rsidP="0084507B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84507B">
        <w:rPr>
          <w:sz w:val="20"/>
          <w:szCs w:val="20"/>
        </w:rPr>
        <w:t xml:space="preserve">Ability to </w:t>
      </w:r>
      <w:r w:rsidR="00DE4297">
        <w:rPr>
          <w:sz w:val="20"/>
          <w:szCs w:val="20"/>
        </w:rPr>
        <w:t xml:space="preserve">learn and </w:t>
      </w:r>
      <w:r w:rsidRPr="0084507B">
        <w:rPr>
          <w:sz w:val="20"/>
          <w:szCs w:val="20"/>
        </w:rPr>
        <w:t>read technical manuals, maps, and blueprints.</w:t>
      </w:r>
    </w:p>
    <w:p w14:paraId="4D406232" w14:textId="6DEB1E4A" w:rsidR="005A0290" w:rsidRPr="0084507B" w:rsidRDefault="005A0290" w:rsidP="0084507B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84507B">
        <w:rPr>
          <w:sz w:val="20"/>
          <w:szCs w:val="20"/>
        </w:rPr>
        <w:t>Mechanical and troubleshooting skills.</w:t>
      </w:r>
    </w:p>
    <w:p w14:paraId="3A040483" w14:textId="497CB804" w:rsidR="005A0290" w:rsidRPr="0084507B" w:rsidRDefault="005A0290" w:rsidP="0084507B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84507B">
        <w:rPr>
          <w:sz w:val="20"/>
          <w:szCs w:val="20"/>
        </w:rPr>
        <w:t>Ability to work independently and respond to emergencies.</w:t>
      </w:r>
    </w:p>
    <w:p w14:paraId="464777A7" w14:textId="77777777" w:rsidR="005A0290" w:rsidRPr="00D93EC5" w:rsidRDefault="005A0290" w:rsidP="005A0290">
      <w:pPr>
        <w:spacing w:after="0"/>
        <w:rPr>
          <w:sz w:val="20"/>
          <w:szCs w:val="20"/>
        </w:rPr>
      </w:pPr>
      <w:r w:rsidRPr="0084507B">
        <w:rPr>
          <w:sz w:val="20"/>
          <w:szCs w:val="20"/>
          <w:u w:val="single"/>
        </w:rPr>
        <w:t>Working Conditions</w:t>
      </w:r>
      <w:r w:rsidRPr="00D93EC5">
        <w:rPr>
          <w:sz w:val="20"/>
          <w:szCs w:val="20"/>
        </w:rPr>
        <w:t>:</w:t>
      </w:r>
    </w:p>
    <w:p w14:paraId="3EC61FB4" w14:textId="391633E2" w:rsidR="005A0290" w:rsidRPr="0084507B" w:rsidRDefault="005A0290" w:rsidP="0084507B">
      <w:pPr>
        <w:pStyle w:val="ListParagraph"/>
        <w:numPr>
          <w:ilvl w:val="0"/>
          <w:numId w:val="20"/>
        </w:numPr>
        <w:spacing w:after="0"/>
        <w:rPr>
          <w:sz w:val="20"/>
          <w:szCs w:val="20"/>
        </w:rPr>
      </w:pPr>
      <w:r w:rsidRPr="0084507B">
        <w:rPr>
          <w:sz w:val="20"/>
          <w:szCs w:val="20"/>
        </w:rPr>
        <w:t>Indoor and outdoor work in varying weather</w:t>
      </w:r>
      <w:r w:rsidR="0084507B">
        <w:rPr>
          <w:sz w:val="20"/>
          <w:szCs w:val="20"/>
        </w:rPr>
        <w:t xml:space="preserve"> conditions</w:t>
      </w:r>
      <w:r w:rsidRPr="0084507B">
        <w:rPr>
          <w:sz w:val="20"/>
          <w:szCs w:val="20"/>
        </w:rPr>
        <w:t>.</w:t>
      </w:r>
    </w:p>
    <w:p w14:paraId="51BB14A8" w14:textId="55F1496D" w:rsidR="005A0290" w:rsidRPr="0084507B" w:rsidRDefault="005A0290" w:rsidP="0084507B">
      <w:pPr>
        <w:pStyle w:val="ListParagraph"/>
        <w:numPr>
          <w:ilvl w:val="0"/>
          <w:numId w:val="20"/>
        </w:numPr>
        <w:spacing w:after="0"/>
        <w:rPr>
          <w:sz w:val="20"/>
          <w:szCs w:val="20"/>
        </w:rPr>
      </w:pPr>
      <w:r w:rsidRPr="0084507B">
        <w:rPr>
          <w:sz w:val="20"/>
          <w:szCs w:val="20"/>
        </w:rPr>
        <w:t xml:space="preserve">Physical duties </w:t>
      </w:r>
      <w:r w:rsidR="00DE4297" w:rsidRPr="0084507B">
        <w:rPr>
          <w:sz w:val="20"/>
          <w:szCs w:val="20"/>
        </w:rPr>
        <w:t>include</w:t>
      </w:r>
      <w:r w:rsidRPr="0084507B">
        <w:rPr>
          <w:sz w:val="20"/>
          <w:szCs w:val="20"/>
        </w:rPr>
        <w:t xml:space="preserve"> lifting 50 </w:t>
      </w:r>
      <w:r w:rsidR="00DE4297">
        <w:rPr>
          <w:sz w:val="20"/>
          <w:szCs w:val="20"/>
        </w:rPr>
        <w:t>pounds</w:t>
      </w:r>
      <w:r w:rsidRPr="0084507B">
        <w:rPr>
          <w:sz w:val="20"/>
          <w:szCs w:val="20"/>
        </w:rPr>
        <w:t>, climbing ladders, and confined space entry.</w:t>
      </w:r>
    </w:p>
    <w:p w14:paraId="111449D3" w14:textId="481DC184" w:rsidR="005A0290" w:rsidRPr="0084507B" w:rsidRDefault="005A0290" w:rsidP="0084507B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84507B">
        <w:rPr>
          <w:sz w:val="20"/>
          <w:szCs w:val="20"/>
        </w:rPr>
        <w:t>Rotating on-call shifts and emergency response required.</w:t>
      </w:r>
    </w:p>
    <w:sectPr w:rsidR="005A0290" w:rsidRPr="0084507B" w:rsidSect="000B00F7">
      <w:footerReference w:type="default" r:id="rId9"/>
      <w:pgSz w:w="12240" w:h="15840" w:code="1"/>
      <w:pgMar w:top="1152" w:right="1152" w:bottom="864" w:left="1152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2EF0" w14:textId="77777777" w:rsidR="00FB253F" w:rsidRDefault="00FB253F" w:rsidP="000938A4">
      <w:pPr>
        <w:spacing w:after="0" w:line="240" w:lineRule="auto"/>
      </w:pPr>
      <w:r>
        <w:separator/>
      </w:r>
    </w:p>
  </w:endnote>
  <w:endnote w:type="continuationSeparator" w:id="0">
    <w:p w14:paraId="52211F34" w14:textId="77777777" w:rsidR="00FB253F" w:rsidRDefault="00FB253F" w:rsidP="0009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0F69" w14:textId="044EDEE0" w:rsidR="000938A4" w:rsidRPr="000938A4" w:rsidRDefault="000938A4">
    <w:pPr>
      <w:pStyle w:val="Footer"/>
      <w:rPr>
        <w:sz w:val="16"/>
        <w:szCs w:val="16"/>
      </w:rPr>
    </w:pPr>
    <w:r w:rsidRPr="000938A4">
      <w:rPr>
        <w:sz w:val="16"/>
        <w:szCs w:val="16"/>
      </w:rPr>
      <w:t>V1</w:t>
    </w:r>
    <w:r w:rsidR="00F2727C">
      <w:rPr>
        <w:sz w:val="16"/>
        <w:szCs w:val="16"/>
      </w:rPr>
      <w:t xml:space="preserve"> 3/4/26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FD61" w14:textId="77777777" w:rsidR="00FB253F" w:rsidRDefault="00FB253F" w:rsidP="000938A4">
      <w:pPr>
        <w:spacing w:after="0" w:line="240" w:lineRule="auto"/>
      </w:pPr>
      <w:r>
        <w:separator/>
      </w:r>
    </w:p>
  </w:footnote>
  <w:footnote w:type="continuationSeparator" w:id="0">
    <w:p w14:paraId="2E9D2B97" w14:textId="77777777" w:rsidR="00FB253F" w:rsidRDefault="00FB253F" w:rsidP="00093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B1E"/>
    <w:multiLevelType w:val="multilevel"/>
    <w:tmpl w:val="5C54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4B40"/>
    <w:multiLevelType w:val="multilevel"/>
    <w:tmpl w:val="2FD4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061D8"/>
    <w:multiLevelType w:val="multilevel"/>
    <w:tmpl w:val="DF4A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645A2"/>
    <w:multiLevelType w:val="hybridMultilevel"/>
    <w:tmpl w:val="1FC08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E0363D"/>
    <w:multiLevelType w:val="multilevel"/>
    <w:tmpl w:val="F936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87812"/>
    <w:multiLevelType w:val="multilevel"/>
    <w:tmpl w:val="54582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B0689"/>
    <w:multiLevelType w:val="hybridMultilevel"/>
    <w:tmpl w:val="E4BA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C3130E"/>
    <w:multiLevelType w:val="multilevel"/>
    <w:tmpl w:val="76121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B2AB3"/>
    <w:multiLevelType w:val="multilevel"/>
    <w:tmpl w:val="C5B43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E5A6E"/>
    <w:multiLevelType w:val="multilevel"/>
    <w:tmpl w:val="00E4A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259FE"/>
    <w:multiLevelType w:val="hybridMultilevel"/>
    <w:tmpl w:val="58E6D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A40D1"/>
    <w:multiLevelType w:val="hybridMultilevel"/>
    <w:tmpl w:val="9D485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531DA4"/>
    <w:multiLevelType w:val="hybridMultilevel"/>
    <w:tmpl w:val="98D23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7E11A5"/>
    <w:multiLevelType w:val="hybridMultilevel"/>
    <w:tmpl w:val="4E30E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A46BC7"/>
    <w:multiLevelType w:val="multilevel"/>
    <w:tmpl w:val="1A74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2052BA"/>
    <w:multiLevelType w:val="multilevel"/>
    <w:tmpl w:val="D7FEA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248F1"/>
    <w:multiLevelType w:val="multilevel"/>
    <w:tmpl w:val="1E1C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04A19"/>
    <w:multiLevelType w:val="multilevel"/>
    <w:tmpl w:val="C780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27F88"/>
    <w:multiLevelType w:val="hybridMultilevel"/>
    <w:tmpl w:val="91946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FE7B31"/>
    <w:multiLevelType w:val="multilevel"/>
    <w:tmpl w:val="9B64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78886">
    <w:abstractNumId w:val="0"/>
  </w:num>
  <w:num w:numId="2" w16cid:durableId="860627910">
    <w:abstractNumId w:val="4"/>
  </w:num>
  <w:num w:numId="3" w16cid:durableId="1601446781">
    <w:abstractNumId w:val="14"/>
  </w:num>
  <w:num w:numId="4" w16cid:durableId="28993315">
    <w:abstractNumId w:val="17"/>
  </w:num>
  <w:num w:numId="5" w16cid:durableId="1289124902">
    <w:abstractNumId w:val="19"/>
  </w:num>
  <w:num w:numId="6" w16cid:durableId="171454379">
    <w:abstractNumId w:val="2"/>
  </w:num>
  <w:num w:numId="7" w16cid:durableId="1988895067">
    <w:abstractNumId w:val="1"/>
  </w:num>
  <w:num w:numId="8" w16cid:durableId="1109156035">
    <w:abstractNumId w:val="16"/>
  </w:num>
  <w:num w:numId="9" w16cid:durableId="658536150">
    <w:abstractNumId w:val="15"/>
  </w:num>
  <w:num w:numId="10" w16cid:durableId="91054380">
    <w:abstractNumId w:val="9"/>
  </w:num>
  <w:num w:numId="11" w16cid:durableId="486284496">
    <w:abstractNumId w:val="7"/>
  </w:num>
  <w:num w:numId="12" w16cid:durableId="1181897126">
    <w:abstractNumId w:val="5"/>
  </w:num>
  <w:num w:numId="13" w16cid:durableId="32267712">
    <w:abstractNumId w:val="8"/>
  </w:num>
  <w:num w:numId="14" w16cid:durableId="32733615">
    <w:abstractNumId w:val="3"/>
  </w:num>
  <w:num w:numId="15" w16cid:durableId="2125297403">
    <w:abstractNumId w:val="11"/>
  </w:num>
  <w:num w:numId="16" w16cid:durableId="1263760866">
    <w:abstractNumId w:val="10"/>
  </w:num>
  <w:num w:numId="17" w16cid:durableId="1812357213">
    <w:abstractNumId w:val="6"/>
  </w:num>
  <w:num w:numId="18" w16cid:durableId="2038890724">
    <w:abstractNumId w:val="12"/>
  </w:num>
  <w:num w:numId="19" w16cid:durableId="2015065255">
    <w:abstractNumId w:val="18"/>
  </w:num>
  <w:num w:numId="20" w16cid:durableId="13617816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16"/>
    <w:rsid w:val="0004674D"/>
    <w:rsid w:val="00057822"/>
    <w:rsid w:val="000650EB"/>
    <w:rsid w:val="0007226E"/>
    <w:rsid w:val="000761C2"/>
    <w:rsid w:val="00076E7E"/>
    <w:rsid w:val="000810EC"/>
    <w:rsid w:val="000867E3"/>
    <w:rsid w:val="000938A4"/>
    <w:rsid w:val="000B00F7"/>
    <w:rsid w:val="000C01D2"/>
    <w:rsid w:val="000C53C1"/>
    <w:rsid w:val="000C7792"/>
    <w:rsid w:val="000D4EEF"/>
    <w:rsid w:val="000D659D"/>
    <w:rsid w:val="000E13DC"/>
    <w:rsid w:val="000E49AA"/>
    <w:rsid w:val="000E708A"/>
    <w:rsid w:val="000F0D90"/>
    <w:rsid w:val="000F26EC"/>
    <w:rsid w:val="001012DF"/>
    <w:rsid w:val="00101BAC"/>
    <w:rsid w:val="0012443B"/>
    <w:rsid w:val="00132B80"/>
    <w:rsid w:val="00132FBB"/>
    <w:rsid w:val="00133008"/>
    <w:rsid w:val="00146605"/>
    <w:rsid w:val="00147300"/>
    <w:rsid w:val="00170008"/>
    <w:rsid w:val="00182639"/>
    <w:rsid w:val="0019765A"/>
    <w:rsid w:val="001B1CA2"/>
    <w:rsid w:val="001B3F64"/>
    <w:rsid w:val="001B552C"/>
    <w:rsid w:val="001B7B44"/>
    <w:rsid w:val="001C2616"/>
    <w:rsid w:val="001C6322"/>
    <w:rsid w:val="001D519B"/>
    <w:rsid w:val="001D6BAE"/>
    <w:rsid w:val="001E2187"/>
    <w:rsid w:val="001F333A"/>
    <w:rsid w:val="00242149"/>
    <w:rsid w:val="00256248"/>
    <w:rsid w:val="00257A32"/>
    <w:rsid w:val="00280BD3"/>
    <w:rsid w:val="002872B8"/>
    <w:rsid w:val="002914EE"/>
    <w:rsid w:val="002C10E2"/>
    <w:rsid w:val="002C168B"/>
    <w:rsid w:val="002C60DD"/>
    <w:rsid w:val="002D05DA"/>
    <w:rsid w:val="002D11D9"/>
    <w:rsid w:val="002D4172"/>
    <w:rsid w:val="002F0C45"/>
    <w:rsid w:val="002F49F9"/>
    <w:rsid w:val="003004B7"/>
    <w:rsid w:val="003056FB"/>
    <w:rsid w:val="00322EDB"/>
    <w:rsid w:val="00331C41"/>
    <w:rsid w:val="00366C81"/>
    <w:rsid w:val="00372C90"/>
    <w:rsid w:val="00392E4C"/>
    <w:rsid w:val="003A09AC"/>
    <w:rsid w:val="003B3773"/>
    <w:rsid w:val="003C5043"/>
    <w:rsid w:val="003D000E"/>
    <w:rsid w:val="003D5AF8"/>
    <w:rsid w:val="003E18F9"/>
    <w:rsid w:val="003F1BDD"/>
    <w:rsid w:val="00437864"/>
    <w:rsid w:val="00457D66"/>
    <w:rsid w:val="00475B40"/>
    <w:rsid w:val="00482D04"/>
    <w:rsid w:val="004830FF"/>
    <w:rsid w:val="00483D79"/>
    <w:rsid w:val="00486760"/>
    <w:rsid w:val="00487E40"/>
    <w:rsid w:val="004A1596"/>
    <w:rsid w:val="004A24F6"/>
    <w:rsid w:val="004C43CA"/>
    <w:rsid w:val="004D159F"/>
    <w:rsid w:val="005046BB"/>
    <w:rsid w:val="00514030"/>
    <w:rsid w:val="00521021"/>
    <w:rsid w:val="00530998"/>
    <w:rsid w:val="0053698F"/>
    <w:rsid w:val="00537AAF"/>
    <w:rsid w:val="00555FCC"/>
    <w:rsid w:val="00571CC7"/>
    <w:rsid w:val="005770D7"/>
    <w:rsid w:val="005805B7"/>
    <w:rsid w:val="005A0290"/>
    <w:rsid w:val="005A546D"/>
    <w:rsid w:val="005D248A"/>
    <w:rsid w:val="005D50AD"/>
    <w:rsid w:val="005D5FA3"/>
    <w:rsid w:val="005E2BE8"/>
    <w:rsid w:val="00611C9F"/>
    <w:rsid w:val="00635931"/>
    <w:rsid w:val="00652244"/>
    <w:rsid w:val="00683595"/>
    <w:rsid w:val="0068427E"/>
    <w:rsid w:val="006B09B7"/>
    <w:rsid w:val="006C4027"/>
    <w:rsid w:val="006C766D"/>
    <w:rsid w:val="006D5E25"/>
    <w:rsid w:val="006F6AE3"/>
    <w:rsid w:val="007142EE"/>
    <w:rsid w:val="0071787C"/>
    <w:rsid w:val="0072366B"/>
    <w:rsid w:val="007442D5"/>
    <w:rsid w:val="00762399"/>
    <w:rsid w:val="00774E6B"/>
    <w:rsid w:val="0079423E"/>
    <w:rsid w:val="007A3882"/>
    <w:rsid w:val="007C2201"/>
    <w:rsid w:val="007D69D6"/>
    <w:rsid w:val="007E3865"/>
    <w:rsid w:val="007E6512"/>
    <w:rsid w:val="00804AA5"/>
    <w:rsid w:val="00817EA0"/>
    <w:rsid w:val="008275D9"/>
    <w:rsid w:val="00832385"/>
    <w:rsid w:val="008357BE"/>
    <w:rsid w:val="008357D2"/>
    <w:rsid w:val="00835EC2"/>
    <w:rsid w:val="0084507B"/>
    <w:rsid w:val="0086467E"/>
    <w:rsid w:val="008741B0"/>
    <w:rsid w:val="008820AD"/>
    <w:rsid w:val="00886DF4"/>
    <w:rsid w:val="008B3228"/>
    <w:rsid w:val="008B4348"/>
    <w:rsid w:val="008B57D6"/>
    <w:rsid w:val="008D4B4B"/>
    <w:rsid w:val="008E2484"/>
    <w:rsid w:val="008E5B23"/>
    <w:rsid w:val="00906001"/>
    <w:rsid w:val="0091206B"/>
    <w:rsid w:val="009156BB"/>
    <w:rsid w:val="009764E2"/>
    <w:rsid w:val="0098053D"/>
    <w:rsid w:val="009820C6"/>
    <w:rsid w:val="00987D90"/>
    <w:rsid w:val="009A3C02"/>
    <w:rsid w:val="009B2036"/>
    <w:rsid w:val="009C6BDD"/>
    <w:rsid w:val="009E238E"/>
    <w:rsid w:val="009F01C6"/>
    <w:rsid w:val="009F08D7"/>
    <w:rsid w:val="00A01832"/>
    <w:rsid w:val="00A049A0"/>
    <w:rsid w:val="00A17405"/>
    <w:rsid w:val="00A218C4"/>
    <w:rsid w:val="00A45D21"/>
    <w:rsid w:val="00A4765B"/>
    <w:rsid w:val="00A75E15"/>
    <w:rsid w:val="00A84DEC"/>
    <w:rsid w:val="00A862F1"/>
    <w:rsid w:val="00A86786"/>
    <w:rsid w:val="00A9469F"/>
    <w:rsid w:val="00A96E63"/>
    <w:rsid w:val="00AB0D8F"/>
    <w:rsid w:val="00AB2E71"/>
    <w:rsid w:val="00AC1D1A"/>
    <w:rsid w:val="00AC7E4C"/>
    <w:rsid w:val="00AF68A0"/>
    <w:rsid w:val="00B07144"/>
    <w:rsid w:val="00B07C89"/>
    <w:rsid w:val="00B371EA"/>
    <w:rsid w:val="00B414F3"/>
    <w:rsid w:val="00B57343"/>
    <w:rsid w:val="00B63F18"/>
    <w:rsid w:val="00B671C5"/>
    <w:rsid w:val="00B67CA0"/>
    <w:rsid w:val="00B7127D"/>
    <w:rsid w:val="00B849EA"/>
    <w:rsid w:val="00B97574"/>
    <w:rsid w:val="00BA0C1F"/>
    <w:rsid w:val="00BA2C6A"/>
    <w:rsid w:val="00BA53C0"/>
    <w:rsid w:val="00BA7CE8"/>
    <w:rsid w:val="00BB3341"/>
    <w:rsid w:val="00BB64F1"/>
    <w:rsid w:val="00BC1790"/>
    <w:rsid w:val="00C009FA"/>
    <w:rsid w:val="00C041FF"/>
    <w:rsid w:val="00C11364"/>
    <w:rsid w:val="00C127E2"/>
    <w:rsid w:val="00C136D7"/>
    <w:rsid w:val="00C323F3"/>
    <w:rsid w:val="00C502FE"/>
    <w:rsid w:val="00C862AA"/>
    <w:rsid w:val="00CA5A74"/>
    <w:rsid w:val="00CA5FE7"/>
    <w:rsid w:val="00CC3167"/>
    <w:rsid w:val="00CC70F1"/>
    <w:rsid w:val="00CD67C7"/>
    <w:rsid w:val="00CD6A10"/>
    <w:rsid w:val="00CF3B59"/>
    <w:rsid w:val="00D14D87"/>
    <w:rsid w:val="00D20599"/>
    <w:rsid w:val="00D31168"/>
    <w:rsid w:val="00D335AF"/>
    <w:rsid w:val="00D33B7C"/>
    <w:rsid w:val="00D35D90"/>
    <w:rsid w:val="00D43E88"/>
    <w:rsid w:val="00D56B03"/>
    <w:rsid w:val="00D9096C"/>
    <w:rsid w:val="00D932C5"/>
    <w:rsid w:val="00D94A44"/>
    <w:rsid w:val="00D952E8"/>
    <w:rsid w:val="00D95E0C"/>
    <w:rsid w:val="00D969D6"/>
    <w:rsid w:val="00DA398D"/>
    <w:rsid w:val="00DD562C"/>
    <w:rsid w:val="00DE4297"/>
    <w:rsid w:val="00DE5504"/>
    <w:rsid w:val="00DE77D5"/>
    <w:rsid w:val="00DF6DB5"/>
    <w:rsid w:val="00E06FDE"/>
    <w:rsid w:val="00E23B83"/>
    <w:rsid w:val="00E358AC"/>
    <w:rsid w:val="00E47A8B"/>
    <w:rsid w:val="00E624C9"/>
    <w:rsid w:val="00E64591"/>
    <w:rsid w:val="00E77AC4"/>
    <w:rsid w:val="00EA1725"/>
    <w:rsid w:val="00EB7A33"/>
    <w:rsid w:val="00ED5779"/>
    <w:rsid w:val="00EE5EF7"/>
    <w:rsid w:val="00F252C0"/>
    <w:rsid w:val="00F2727C"/>
    <w:rsid w:val="00F302D9"/>
    <w:rsid w:val="00F30B13"/>
    <w:rsid w:val="00F96205"/>
    <w:rsid w:val="00FA39D1"/>
    <w:rsid w:val="00FB1930"/>
    <w:rsid w:val="00FB253F"/>
    <w:rsid w:val="00FC6588"/>
    <w:rsid w:val="00FC792F"/>
    <w:rsid w:val="00FD1B2D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7F59"/>
  <w15:chartTrackingRefBased/>
  <w15:docId w15:val="{14F7891B-FA20-4D12-908C-18BF5E77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6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C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C63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93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8A4"/>
  </w:style>
  <w:style w:type="paragraph" w:styleId="Footer">
    <w:name w:val="footer"/>
    <w:basedOn w:val="Normal"/>
    <w:link w:val="FooterChar"/>
    <w:uiPriority w:val="99"/>
    <w:unhideWhenUsed/>
    <w:rsid w:val="00093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8A4"/>
  </w:style>
  <w:style w:type="table" w:styleId="TableGrid">
    <w:name w:val="Table Grid"/>
    <w:basedOn w:val="TableNormal"/>
    <w:uiPriority w:val="39"/>
    <w:rsid w:val="00B8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w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2E4C-64A8-4BEB-A6C5-3555FE9F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643</Words>
  <Characters>3949</Characters>
  <Application>Microsoft Office Word</Application>
  <DocSecurity>0</DocSecurity>
  <Lines>78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Lynch</dc:creator>
  <cp:keywords/>
  <dc:description/>
  <cp:lastModifiedBy>Ryan Lynch</cp:lastModifiedBy>
  <cp:revision>8</cp:revision>
  <cp:lastPrinted>2026-03-05T13:46:00Z</cp:lastPrinted>
  <dcterms:created xsi:type="dcterms:W3CDTF">2026-03-04T20:51:00Z</dcterms:created>
  <dcterms:modified xsi:type="dcterms:W3CDTF">2026-03-05T13:47:00Z</dcterms:modified>
</cp:coreProperties>
</file>